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84" w:rsidRPr="00A063BB" w:rsidRDefault="004B1F84" w:rsidP="004B1F84">
      <w:pPr>
        <w:spacing w:after="0" w:line="240" w:lineRule="auto"/>
        <w:ind w:left="5670"/>
        <w:rPr>
          <w:rFonts w:ascii="Times New Roman" w:hAnsi="Times New Roman" w:cs="Times New Roman"/>
          <w:sz w:val="28"/>
          <w:szCs w:val="28"/>
        </w:rPr>
      </w:pPr>
      <w:r w:rsidRPr="00A063BB">
        <w:rPr>
          <w:rFonts w:ascii="Times New Roman" w:hAnsi="Times New Roman" w:cs="Times New Roman"/>
          <w:sz w:val="28"/>
          <w:szCs w:val="28"/>
        </w:rPr>
        <w:t>Приложение</w:t>
      </w:r>
      <w:r>
        <w:rPr>
          <w:rFonts w:ascii="Times New Roman" w:hAnsi="Times New Roman" w:cs="Times New Roman"/>
          <w:sz w:val="28"/>
          <w:szCs w:val="28"/>
        </w:rPr>
        <w:t xml:space="preserve"> 4</w:t>
      </w:r>
      <w:r w:rsidRPr="00A063BB">
        <w:rPr>
          <w:rFonts w:ascii="Times New Roman" w:hAnsi="Times New Roman" w:cs="Times New Roman"/>
          <w:sz w:val="28"/>
          <w:szCs w:val="28"/>
        </w:rPr>
        <w:t xml:space="preserve"> к приказу </w:t>
      </w:r>
    </w:p>
    <w:p w:rsidR="004B1F84" w:rsidRPr="00A063BB" w:rsidRDefault="004B1F84" w:rsidP="004B1F84">
      <w:pPr>
        <w:spacing w:after="0" w:line="240" w:lineRule="auto"/>
        <w:ind w:left="5670"/>
        <w:rPr>
          <w:rFonts w:ascii="Times New Roman" w:hAnsi="Times New Roman" w:cs="Times New Roman"/>
          <w:sz w:val="28"/>
          <w:szCs w:val="28"/>
        </w:rPr>
      </w:pPr>
      <w:r w:rsidRPr="00A063BB">
        <w:rPr>
          <w:rFonts w:ascii="Times New Roman" w:hAnsi="Times New Roman" w:cs="Times New Roman"/>
          <w:sz w:val="28"/>
          <w:szCs w:val="28"/>
        </w:rPr>
        <w:t>председателя Контрольно-счётной палаты района</w:t>
      </w:r>
    </w:p>
    <w:p w:rsidR="004B1F84" w:rsidRPr="00A063BB" w:rsidRDefault="004B1F84" w:rsidP="004B1F84">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от 15.05</w:t>
      </w:r>
      <w:r w:rsidRPr="00A063BB">
        <w:rPr>
          <w:rFonts w:ascii="Times New Roman" w:hAnsi="Times New Roman" w:cs="Times New Roman"/>
          <w:sz w:val="28"/>
          <w:szCs w:val="28"/>
        </w:rPr>
        <w:t>.201</w:t>
      </w:r>
      <w:r>
        <w:rPr>
          <w:rFonts w:ascii="Times New Roman" w:hAnsi="Times New Roman" w:cs="Times New Roman"/>
          <w:sz w:val="28"/>
          <w:szCs w:val="28"/>
        </w:rPr>
        <w:t>9 № 8</w:t>
      </w:r>
    </w:p>
    <w:p w:rsidR="004B1F84" w:rsidRPr="00A063BB" w:rsidRDefault="004B1F84" w:rsidP="004B1F84">
      <w:pPr>
        <w:pStyle w:val="3"/>
        <w:spacing w:before="0" w:after="0"/>
        <w:jc w:val="center"/>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rPr>
      </w:pPr>
    </w:p>
    <w:p w:rsidR="004B1F84" w:rsidRPr="00A063BB" w:rsidRDefault="004B1F84" w:rsidP="004B1F84">
      <w:pPr>
        <w:spacing w:after="0" w:line="240" w:lineRule="auto"/>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sz w:val="28"/>
          <w:szCs w:val="28"/>
        </w:rPr>
      </w:pPr>
    </w:p>
    <w:p w:rsidR="004B1F84" w:rsidRPr="00A063BB" w:rsidRDefault="004B1F84" w:rsidP="004B1F84">
      <w:pPr>
        <w:pStyle w:val="a4"/>
        <w:spacing w:after="0" w:line="240" w:lineRule="auto"/>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sz w:val="28"/>
          <w:szCs w:val="28"/>
        </w:rPr>
      </w:pPr>
    </w:p>
    <w:p w:rsidR="004B1F84" w:rsidRPr="00A063BB" w:rsidRDefault="004B1F84" w:rsidP="004B1F84">
      <w:pPr>
        <w:spacing w:after="0" w:line="240" w:lineRule="auto"/>
        <w:rPr>
          <w:rFonts w:ascii="Times New Roman" w:hAnsi="Times New Roman" w:cs="Times New Roman"/>
          <w:sz w:val="28"/>
          <w:szCs w:val="28"/>
        </w:rPr>
      </w:pPr>
    </w:p>
    <w:p w:rsidR="004B1F84" w:rsidRPr="004B1F84" w:rsidRDefault="004B1F84" w:rsidP="004B1F84">
      <w:pPr>
        <w:spacing w:after="0" w:line="240" w:lineRule="auto"/>
        <w:jc w:val="center"/>
        <w:rPr>
          <w:rFonts w:ascii="Times New Roman" w:hAnsi="Times New Roman" w:cs="Times New Roman"/>
          <w:b/>
          <w:bCs/>
          <w:sz w:val="36"/>
          <w:szCs w:val="36"/>
        </w:rPr>
      </w:pPr>
      <w:r w:rsidRPr="004B1F84">
        <w:rPr>
          <w:rFonts w:ascii="Times New Roman" w:hAnsi="Times New Roman" w:cs="Times New Roman"/>
          <w:b/>
          <w:bCs/>
          <w:sz w:val="36"/>
          <w:szCs w:val="36"/>
        </w:rPr>
        <w:t>Стандарт</w:t>
      </w:r>
    </w:p>
    <w:p w:rsidR="004B1F84" w:rsidRPr="004B1F84" w:rsidRDefault="004B1F84" w:rsidP="004B1F84">
      <w:pPr>
        <w:pStyle w:val="3"/>
        <w:spacing w:before="0" w:after="0"/>
        <w:jc w:val="center"/>
        <w:rPr>
          <w:rFonts w:ascii="Times New Roman" w:hAnsi="Times New Roman" w:cs="Times New Roman"/>
          <w:bCs w:val="0"/>
          <w:sz w:val="36"/>
          <w:szCs w:val="36"/>
        </w:rPr>
      </w:pPr>
      <w:r w:rsidRPr="004B1F84">
        <w:rPr>
          <w:rFonts w:ascii="Times New Roman" w:hAnsi="Times New Roman" w:cs="Times New Roman"/>
          <w:sz w:val="36"/>
          <w:szCs w:val="36"/>
        </w:rPr>
        <w:t xml:space="preserve"> </w:t>
      </w:r>
      <w:r w:rsidRPr="004B1F84">
        <w:rPr>
          <w:rStyle w:val="FontStyle14"/>
          <w:b/>
          <w:sz w:val="36"/>
          <w:szCs w:val="36"/>
        </w:rPr>
        <w:t>«Участие в пределах полномочий  в мероприятиях, направленных на противодействие коррупции»</w:t>
      </w:r>
    </w:p>
    <w:p w:rsidR="004B1F84" w:rsidRPr="00BF1CAC" w:rsidRDefault="004B1F84" w:rsidP="004B1F84">
      <w:pPr>
        <w:pStyle w:val="a8"/>
        <w:spacing w:line="240" w:lineRule="auto"/>
        <w:rPr>
          <w:sz w:val="36"/>
          <w:szCs w:val="36"/>
        </w:rPr>
      </w:pPr>
    </w:p>
    <w:p w:rsidR="004B1F84" w:rsidRPr="00A063BB" w:rsidRDefault="004B1F84" w:rsidP="004B1F84">
      <w:pPr>
        <w:spacing w:after="0" w:line="240" w:lineRule="auto"/>
        <w:jc w:val="center"/>
        <w:rPr>
          <w:rFonts w:ascii="Times New Roman" w:hAnsi="Times New Roman" w:cs="Times New Roman"/>
          <w:sz w:val="28"/>
          <w:szCs w:val="28"/>
        </w:rPr>
      </w:pPr>
    </w:p>
    <w:p w:rsidR="004B1F84" w:rsidRPr="00A063BB" w:rsidRDefault="004B1F84" w:rsidP="004B1F84">
      <w:pPr>
        <w:pStyle w:val="3"/>
        <w:spacing w:before="0" w:after="0"/>
        <w:ind w:left="5670"/>
        <w:rPr>
          <w:rFonts w:ascii="Times New Roman" w:hAnsi="Times New Roman" w:cs="Times New Roman"/>
        </w:rPr>
      </w:pPr>
    </w:p>
    <w:p w:rsidR="004B1F84" w:rsidRPr="00A063BB" w:rsidRDefault="004B1F84" w:rsidP="004B1F84">
      <w:pPr>
        <w:spacing w:after="0" w:line="240" w:lineRule="auto"/>
        <w:ind w:left="4820" w:right="-144"/>
        <w:jc w:val="both"/>
        <w:rPr>
          <w:rFonts w:ascii="Times New Roman" w:hAnsi="Times New Roman" w:cs="Times New Roman"/>
          <w:sz w:val="28"/>
          <w:szCs w:val="28"/>
        </w:rPr>
      </w:pPr>
    </w:p>
    <w:p w:rsidR="004B1F84" w:rsidRPr="00A063BB" w:rsidRDefault="004B1F84" w:rsidP="004B1F84">
      <w:pPr>
        <w:spacing w:after="0" w:line="240" w:lineRule="auto"/>
        <w:ind w:left="4820" w:right="-144"/>
        <w:jc w:val="both"/>
        <w:rPr>
          <w:rFonts w:ascii="Times New Roman" w:hAnsi="Times New Roman" w:cs="Times New Roman"/>
          <w:sz w:val="28"/>
          <w:szCs w:val="28"/>
        </w:rPr>
      </w:pPr>
    </w:p>
    <w:p w:rsidR="004B1F84" w:rsidRPr="00A063BB" w:rsidRDefault="004B1F84" w:rsidP="004B1F84">
      <w:pPr>
        <w:spacing w:after="0" w:line="240" w:lineRule="auto"/>
        <w:ind w:left="4820" w:right="-144"/>
        <w:jc w:val="both"/>
        <w:rPr>
          <w:rFonts w:ascii="Times New Roman" w:hAnsi="Times New Roman" w:cs="Times New Roman"/>
          <w:sz w:val="28"/>
          <w:szCs w:val="28"/>
        </w:rPr>
      </w:pPr>
    </w:p>
    <w:p w:rsidR="004B1F84" w:rsidRPr="00A063BB" w:rsidRDefault="004B1F84" w:rsidP="004B1F84">
      <w:pPr>
        <w:spacing w:after="0" w:line="240" w:lineRule="auto"/>
        <w:jc w:val="both"/>
        <w:rPr>
          <w:rFonts w:ascii="Times New Roman" w:hAnsi="Times New Roman" w:cs="Times New Roman"/>
          <w:sz w:val="28"/>
          <w:szCs w:val="28"/>
        </w:rPr>
      </w:pPr>
    </w:p>
    <w:p w:rsidR="004B1F84" w:rsidRPr="00A063BB" w:rsidRDefault="004B1F84" w:rsidP="004B1F84">
      <w:pPr>
        <w:spacing w:after="0" w:line="240" w:lineRule="auto"/>
        <w:jc w:val="both"/>
        <w:rPr>
          <w:rFonts w:ascii="Times New Roman" w:hAnsi="Times New Roman" w:cs="Times New Roman"/>
          <w:sz w:val="28"/>
          <w:szCs w:val="28"/>
        </w:rPr>
      </w:pPr>
    </w:p>
    <w:p w:rsidR="004B1F84" w:rsidRPr="00A063BB"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Default="004B1F84" w:rsidP="004B1F84">
      <w:pPr>
        <w:spacing w:after="0" w:line="240" w:lineRule="auto"/>
        <w:jc w:val="both"/>
        <w:rPr>
          <w:rFonts w:ascii="Times New Roman" w:hAnsi="Times New Roman" w:cs="Times New Roman"/>
          <w:sz w:val="28"/>
          <w:szCs w:val="28"/>
        </w:rPr>
      </w:pPr>
    </w:p>
    <w:p w:rsidR="004B1F84" w:rsidRPr="00A063BB" w:rsidRDefault="004B1F84" w:rsidP="004B1F84">
      <w:pPr>
        <w:spacing w:after="0" w:line="240" w:lineRule="auto"/>
        <w:jc w:val="both"/>
        <w:rPr>
          <w:rFonts w:ascii="Times New Roman" w:hAnsi="Times New Roman" w:cs="Times New Roman"/>
          <w:sz w:val="28"/>
          <w:szCs w:val="28"/>
        </w:rPr>
      </w:pPr>
    </w:p>
    <w:p w:rsidR="004B1F84" w:rsidRPr="004B1F84" w:rsidRDefault="004B1F84" w:rsidP="004B1F84">
      <w:pPr>
        <w:pStyle w:val="4"/>
        <w:tabs>
          <w:tab w:val="num" w:pos="0"/>
        </w:tabs>
        <w:spacing w:before="0"/>
        <w:jc w:val="center"/>
        <w:rPr>
          <w:rFonts w:ascii="Times New Roman" w:hAnsi="Times New Roman" w:cs="Times New Roman"/>
          <w:i w:val="0"/>
          <w:color w:val="auto"/>
          <w:sz w:val="28"/>
          <w:szCs w:val="28"/>
        </w:rPr>
      </w:pPr>
      <w:r w:rsidRPr="004B1F84">
        <w:rPr>
          <w:rFonts w:ascii="Times New Roman" w:hAnsi="Times New Roman" w:cs="Times New Roman"/>
          <w:bCs w:val="0"/>
          <w:i w:val="0"/>
          <w:color w:val="auto"/>
          <w:sz w:val="28"/>
          <w:szCs w:val="28"/>
        </w:rPr>
        <w:t>г. Нижневартовск</w:t>
      </w:r>
    </w:p>
    <w:p w:rsidR="004B1F84" w:rsidRPr="004B1F84" w:rsidRDefault="004B1F84" w:rsidP="004B1F84">
      <w:pPr>
        <w:pStyle w:val="4"/>
        <w:tabs>
          <w:tab w:val="num" w:pos="0"/>
        </w:tabs>
        <w:spacing w:before="0"/>
        <w:jc w:val="center"/>
        <w:rPr>
          <w:rFonts w:ascii="Times New Roman" w:hAnsi="Times New Roman" w:cs="Times New Roman"/>
          <w:i w:val="0"/>
          <w:color w:val="auto"/>
          <w:sz w:val="28"/>
          <w:szCs w:val="28"/>
        </w:rPr>
      </w:pPr>
    </w:p>
    <w:p w:rsidR="004B1F84" w:rsidRPr="004B1F84" w:rsidRDefault="004B1F84" w:rsidP="004B1F84">
      <w:pPr>
        <w:pStyle w:val="4"/>
        <w:tabs>
          <w:tab w:val="num" w:pos="0"/>
        </w:tabs>
        <w:spacing w:before="0"/>
        <w:jc w:val="center"/>
        <w:rPr>
          <w:rFonts w:ascii="Times New Roman" w:hAnsi="Times New Roman" w:cs="Times New Roman"/>
          <w:i w:val="0"/>
          <w:color w:val="auto"/>
          <w:sz w:val="28"/>
          <w:szCs w:val="28"/>
        </w:rPr>
      </w:pPr>
      <w:r w:rsidRPr="004B1F84">
        <w:rPr>
          <w:rFonts w:ascii="Times New Roman" w:hAnsi="Times New Roman" w:cs="Times New Roman"/>
          <w:i w:val="0"/>
          <w:color w:val="auto"/>
          <w:sz w:val="28"/>
          <w:szCs w:val="28"/>
        </w:rPr>
        <w:t>2019 год</w:t>
      </w:r>
    </w:p>
    <w:p w:rsidR="004B1F84" w:rsidRPr="004B1F84" w:rsidRDefault="004B1F84" w:rsidP="004B1F84">
      <w:pPr>
        <w:pStyle w:val="3"/>
        <w:spacing w:before="0" w:after="0"/>
        <w:jc w:val="center"/>
        <w:rPr>
          <w:rFonts w:ascii="Times New Roman" w:hAnsi="Times New Roman" w:cs="Times New Roman"/>
          <w:sz w:val="28"/>
          <w:szCs w:val="28"/>
        </w:rPr>
      </w:pPr>
    </w:p>
    <w:p w:rsidR="004B1F84" w:rsidRDefault="004B1F84"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r w:rsidRPr="00C1581E">
        <w:rPr>
          <w:rFonts w:ascii="Times New Roman" w:hAnsi="Times New Roman" w:cs="Times New Roman"/>
          <w:b/>
          <w:sz w:val="28"/>
          <w:szCs w:val="28"/>
        </w:rPr>
        <w:lastRenderedPageBreak/>
        <w:t>Содержание</w:t>
      </w:r>
    </w:p>
    <w:p w:rsidR="007B0195" w:rsidRDefault="007B0195" w:rsidP="00C1581E">
      <w:pPr>
        <w:spacing w:after="0" w:line="240" w:lineRule="auto"/>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1"/>
      </w:tblGrid>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1. Общие положения</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C1581E">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3</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2. Основные понятия</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C1581E">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4</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 xml:space="preserve">3. </w:t>
            </w:r>
            <w:proofErr w:type="spellStart"/>
            <w:r w:rsidRPr="004B1F84">
              <w:rPr>
                <w:rFonts w:ascii="Times New Roman" w:hAnsi="Times New Roman" w:cs="Times New Roman"/>
                <w:sz w:val="28"/>
                <w:szCs w:val="28"/>
              </w:rPr>
              <w:t>Коррупциогенные</w:t>
            </w:r>
            <w:proofErr w:type="spellEnd"/>
            <w:r w:rsidRPr="004B1F84">
              <w:rPr>
                <w:rFonts w:ascii="Times New Roman" w:hAnsi="Times New Roman" w:cs="Times New Roman"/>
                <w:sz w:val="28"/>
                <w:szCs w:val="28"/>
              </w:rPr>
              <w:t xml:space="preserve"> факторы, порождающие коррупционные правонарушения</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C1581E">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5</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C1581E">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5</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 xml:space="preserve">5. Место и роль </w:t>
            </w:r>
            <w:r w:rsidR="0016336C">
              <w:rPr>
                <w:rFonts w:ascii="Times New Roman" w:hAnsi="Times New Roman" w:cs="Times New Roman"/>
                <w:sz w:val="28"/>
                <w:szCs w:val="28"/>
              </w:rPr>
              <w:t>Контрольно-счетной палаты района</w:t>
            </w:r>
            <w:r w:rsidRPr="004B1F84">
              <w:rPr>
                <w:rFonts w:ascii="Times New Roman" w:hAnsi="Times New Roman" w:cs="Times New Roman"/>
                <w:sz w:val="28"/>
                <w:szCs w:val="28"/>
              </w:rPr>
              <w:t xml:space="preserve"> в единой системе противодействия коррупции в Российской Федерации</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C1581E">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11</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 xml:space="preserve">6. Реализация </w:t>
            </w:r>
            <w:r w:rsidR="0016336C">
              <w:rPr>
                <w:rFonts w:ascii="Times New Roman" w:hAnsi="Times New Roman" w:cs="Times New Roman"/>
                <w:sz w:val="28"/>
                <w:szCs w:val="28"/>
              </w:rPr>
              <w:t>Контрольно-счетной палатой района</w:t>
            </w:r>
            <w:r w:rsidR="0016336C" w:rsidRPr="004B1F84">
              <w:rPr>
                <w:rFonts w:ascii="Times New Roman" w:hAnsi="Times New Roman" w:cs="Times New Roman"/>
                <w:sz w:val="28"/>
                <w:szCs w:val="28"/>
              </w:rPr>
              <w:t xml:space="preserve"> </w:t>
            </w:r>
            <w:r w:rsidRPr="004B1F84">
              <w:rPr>
                <w:rFonts w:ascii="Times New Roman" w:hAnsi="Times New Roman" w:cs="Times New Roman"/>
                <w:sz w:val="28"/>
                <w:szCs w:val="28"/>
              </w:rPr>
              <w:t xml:space="preserve">информации о выявленных </w:t>
            </w:r>
            <w:proofErr w:type="spellStart"/>
            <w:r w:rsidRPr="004B1F84">
              <w:rPr>
                <w:rFonts w:ascii="Times New Roman" w:hAnsi="Times New Roman" w:cs="Times New Roman"/>
                <w:sz w:val="28"/>
                <w:szCs w:val="28"/>
              </w:rPr>
              <w:t>коррупциогенных</w:t>
            </w:r>
            <w:proofErr w:type="spellEnd"/>
            <w:r w:rsidRPr="004B1F84">
              <w:rPr>
                <w:rFonts w:ascii="Times New Roman" w:hAnsi="Times New Roman" w:cs="Times New Roman"/>
                <w:sz w:val="28"/>
                <w:szCs w:val="28"/>
              </w:rPr>
              <w:t xml:space="preserve"> признаках</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913E19">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1</w:t>
            </w:r>
            <w:r w:rsidR="00913E19">
              <w:rPr>
                <w:rFonts w:ascii="Times New Roman" w:hAnsi="Times New Roman" w:cs="Times New Roman"/>
                <w:sz w:val="28"/>
                <w:szCs w:val="28"/>
              </w:rPr>
              <w:t>2</w:t>
            </w:r>
          </w:p>
        </w:tc>
      </w:tr>
      <w:tr w:rsidR="004B1F84" w:rsidTr="004B1F84">
        <w:tc>
          <w:tcPr>
            <w:tcW w:w="8897" w:type="dxa"/>
          </w:tcPr>
          <w:p w:rsidR="004B1F84" w:rsidRDefault="004B1F84" w:rsidP="004B1F84">
            <w:pPr>
              <w:spacing w:after="0" w:line="240" w:lineRule="auto"/>
              <w:jc w:val="both"/>
              <w:rPr>
                <w:rFonts w:ascii="Times New Roman" w:hAnsi="Times New Roman" w:cs="Times New Roman"/>
                <w:sz w:val="28"/>
                <w:szCs w:val="28"/>
              </w:rPr>
            </w:pPr>
            <w:r w:rsidRPr="004B1F84">
              <w:rPr>
                <w:rFonts w:ascii="Times New Roman" w:hAnsi="Times New Roman" w:cs="Times New Roman"/>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4B1F84">
              <w:rPr>
                <w:rFonts w:ascii="Times New Roman" w:hAnsi="Times New Roman" w:cs="Times New Roman"/>
                <w:sz w:val="28"/>
                <w:szCs w:val="28"/>
              </w:rPr>
              <w:t>коррупциогенных</w:t>
            </w:r>
            <w:proofErr w:type="spellEnd"/>
            <w:r w:rsidRPr="004B1F84">
              <w:rPr>
                <w:rFonts w:ascii="Times New Roman" w:hAnsi="Times New Roman" w:cs="Times New Roman"/>
                <w:sz w:val="28"/>
                <w:szCs w:val="28"/>
              </w:rPr>
              <w:t xml:space="preserve"> признаков</w:t>
            </w:r>
          </w:p>
          <w:p w:rsidR="004B1F84" w:rsidRPr="004B1F84" w:rsidRDefault="004B1F84" w:rsidP="004B1F84">
            <w:pPr>
              <w:spacing w:after="0" w:line="240" w:lineRule="auto"/>
              <w:jc w:val="both"/>
              <w:rPr>
                <w:rFonts w:ascii="Times New Roman" w:hAnsi="Times New Roman" w:cs="Times New Roman"/>
                <w:b/>
                <w:sz w:val="28"/>
                <w:szCs w:val="28"/>
              </w:rPr>
            </w:pPr>
          </w:p>
        </w:tc>
        <w:tc>
          <w:tcPr>
            <w:tcW w:w="851" w:type="dxa"/>
          </w:tcPr>
          <w:p w:rsidR="004B1F84" w:rsidRPr="0016336C" w:rsidRDefault="0016336C" w:rsidP="00913E19">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1</w:t>
            </w:r>
            <w:r w:rsidR="00913E19">
              <w:rPr>
                <w:rFonts w:ascii="Times New Roman" w:hAnsi="Times New Roman" w:cs="Times New Roman"/>
                <w:sz w:val="28"/>
                <w:szCs w:val="28"/>
              </w:rPr>
              <w:t>3</w:t>
            </w:r>
          </w:p>
        </w:tc>
      </w:tr>
      <w:tr w:rsidR="004B1F84" w:rsidTr="004B1F84">
        <w:tc>
          <w:tcPr>
            <w:tcW w:w="8897" w:type="dxa"/>
          </w:tcPr>
          <w:p w:rsidR="004B1F84" w:rsidRPr="004B1F84" w:rsidRDefault="004B1F84" w:rsidP="004B1F84">
            <w:pPr>
              <w:spacing w:after="0" w:line="240" w:lineRule="auto"/>
              <w:jc w:val="both"/>
              <w:rPr>
                <w:rFonts w:ascii="Times New Roman" w:hAnsi="Times New Roman" w:cs="Times New Roman"/>
                <w:b/>
                <w:sz w:val="28"/>
                <w:szCs w:val="28"/>
              </w:rPr>
            </w:pPr>
            <w:r w:rsidRPr="004B1F84">
              <w:rPr>
                <w:rFonts w:ascii="Times New Roman" w:hAnsi="Times New Roman" w:cs="Times New Roman"/>
                <w:sz w:val="28"/>
                <w:szCs w:val="28"/>
              </w:rPr>
              <w:t xml:space="preserve">8. Выявление </w:t>
            </w:r>
            <w:proofErr w:type="spellStart"/>
            <w:r w:rsidRPr="004B1F84">
              <w:rPr>
                <w:rFonts w:ascii="Times New Roman" w:hAnsi="Times New Roman" w:cs="Times New Roman"/>
                <w:sz w:val="28"/>
                <w:szCs w:val="28"/>
              </w:rPr>
              <w:t>коррупциогенных</w:t>
            </w:r>
            <w:proofErr w:type="spellEnd"/>
            <w:r w:rsidRPr="004B1F84">
              <w:rPr>
                <w:rFonts w:ascii="Times New Roman" w:hAnsi="Times New Roman" w:cs="Times New Roman"/>
                <w:sz w:val="28"/>
                <w:szCs w:val="28"/>
              </w:rPr>
              <w:t xml:space="preserve"> признаков в ходе контрольных </w:t>
            </w:r>
            <w:r w:rsidR="00913E19">
              <w:rPr>
                <w:rFonts w:ascii="Times New Roman" w:hAnsi="Times New Roman" w:cs="Times New Roman"/>
                <w:sz w:val="28"/>
                <w:szCs w:val="28"/>
              </w:rPr>
              <w:t xml:space="preserve">и экспертно-аналитических </w:t>
            </w:r>
            <w:r w:rsidRPr="004B1F84">
              <w:rPr>
                <w:rFonts w:ascii="Times New Roman" w:hAnsi="Times New Roman" w:cs="Times New Roman"/>
                <w:sz w:val="28"/>
                <w:szCs w:val="28"/>
              </w:rPr>
              <w:t>мероприятий при анализе положений действующих нормативных правовых актов</w:t>
            </w:r>
          </w:p>
        </w:tc>
        <w:tc>
          <w:tcPr>
            <w:tcW w:w="851" w:type="dxa"/>
          </w:tcPr>
          <w:p w:rsidR="004B1F84" w:rsidRPr="0016336C" w:rsidRDefault="0016336C" w:rsidP="00913E19">
            <w:pPr>
              <w:spacing w:after="0" w:line="240" w:lineRule="auto"/>
              <w:jc w:val="center"/>
              <w:rPr>
                <w:rFonts w:ascii="Times New Roman" w:hAnsi="Times New Roman" w:cs="Times New Roman"/>
                <w:sz w:val="28"/>
                <w:szCs w:val="28"/>
              </w:rPr>
            </w:pPr>
            <w:r w:rsidRPr="0016336C">
              <w:rPr>
                <w:rFonts w:ascii="Times New Roman" w:hAnsi="Times New Roman" w:cs="Times New Roman"/>
                <w:sz w:val="28"/>
                <w:szCs w:val="28"/>
              </w:rPr>
              <w:t>1</w:t>
            </w:r>
            <w:r w:rsidR="00913E19">
              <w:rPr>
                <w:rFonts w:ascii="Times New Roman" w:hAnsi="Times New Roman" w:cs="Times New Roman"/>
                <w:sz w:val="28"/>
                <w:szCs w:val="28"/>
              </w:rPr>
              <w:t>5</w:t>
            </w:r>
          </w:p>
        </w:tc>
      </w:tr>
    </w:tbl>
    <w:p w:rsidR="004B1F84" w:rsidRDefault="004B1F84" w:rsidP="00C1581E">
      <w:pPr>
        <w:spacing w:after="0" w:line="240" w:lineRule="auto"/>
        <w:jc w:val="center"/>
        <w:rPr>
          <w:rFonts w:ascii="Times New Roman" w:hAnsi="Times New Roman" w:cs="Times New Roman"/>
          <w:b/>
          <w:sz w:val="28"/>
          <w:szCs w:val="28"/>
        </w:rPr>
      </w:pPr>
    </w:p>
    <w:p w:rsidR="004B1F84" w:rsidRDefault="004B1F84" w:rsidP="00C1581E">
      <w:pPr>
        <w:spacing w:after="0" w:line="240" w:lineRule="auto"/>
        <w:jc w:val="center"/>
        <w:rPr>
          <w:rFonts w:ascii="Times New Roman" w:hAnsi="Times New Roman" w:cs="Times New Roman"/>
          <w:b/>
          <w:sz w:val="28"/>
          <w:szCs w:val="28"/>
        </w:rPr>
      </w:pPr>
    </w:p>
    <w:p w:rsidR="004B1F84" w:rsidRDefault="004B1F84" w:rsidP="00C1581E">
      <w:pPr>
        <w:spacing w:after="0" w:line="240" w:lineRule="auto"/>
        <w:jc w:val="center"/>
        <w:rPr>
          <w:rFonts w:ascii="Times New Roman" w:hAnsi="Times New Roman" w:cs="Times New Roman"/>
          <w:b/>
          <w:sz w:val="28"/>
          <w:szCs w:val="28"/>
        </w:rPr>
      </w:pPr>
    </w:p>
    <w:p w:rsidR="004B1F84" w:rsidRDefault="004B1F84" w:rsidP="00C1581E">
      <w:pPr>
        <w:spacing w:after="0" w:line="240" w:lineRule="auto"/>
        <w:jc w:val="center"/>
        <w:rPr>
          <w:rFonts w:ascii="Times New Roman" w:hAnsi="Times New Roman" w:cs="Times New Roman"/>
          <w:b/>
          <w:sz w:val="28"/>
          <w:szCs w:val="28"/>
        </w:rPr>
      </w:pPr>
    </w:p>
    <w:p w:rsidR="004B1F84" w:rsidRDefault="004B1F84" w:rsidP="00C1581E">
      <w:pPr>
        <w:spacing w:after="0" w:line="240" w:lineRule="auto"/>
        <w:jc w:val="center"/>
        <w:rPr>
          <w:rFonts w:ascii="Times New Roman" w:hAnsi="Times New Roman" w:cs="Times New Roman"/>
          <w:b/>
          <w:sz w:val="28"/>
          <w:szCs w:val="28"/>
        </w:rPr>
      </w:pPr>
    </w:p>
    <w:p w:rsidR="004B1F84" w:rsidRPr="00C1581E" w:rsidRDefault="004B1F84"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rPr>
          <w:rFonts w:ascii="Times New Roman" w:hAnsi="Times New Roman" w:cs="Times New Roman"/>
          <w:sz w:val="28"/>
          <w:szCs w:val="28"/>
        </w:rPr>
      </w:pPr>
    </w:p>
    <w:p w:rsidR="007B0195" w:rsidRPr="00C1581E" w:rsidRDefault="007B0195" w:rsidP="00C1581E">
      <w:pPr>
        <w:spacing w:after="0" w:line="240" w:lineRule="auto"/>
        <w:rPr>
          <w:rFonts w:ascii="Times New Roman" w:hAnsi="Times New Roman" w:cs="Times New Roman"/>
          <w:sz w:val="28"/>
          <w:szCs w:val="28"/>
        </w:rPr>
      </w:pPr>
    </w:p>
    <w:p w:rsidR="007B0195" w:rsidRPr="00C1581E" w:rsidRDefault="007B0195" w:rsidP="00C1581E">
      <w:pPr>
        <w:spacing w:after="0" w:line="240" w:lineRule="auto"/>
        <w:rPr>
          <w:rFonts w:ascii="Times New Roman" w:hAnsi="Times New Roman" w:cs="Times New Roman"/>
          <w:sz w:val="28"/>
          <w:szCs w:val="28"/>
        </w:rPr>
      </w:pPr>
    </w:p>
    <w:p w:rsidR="007B0195" w:rsidRPr="00C1581E" w:rsidRDefault="007B0195" w:rsidP="00C1581E">
      <w:pPr>
        <w:pStyle w:val="1"/>
        <w:spacing w:before="0" w:after="0"/>
        <w:rPr>
          <w:rFonts w:cs="Times New Roman"/>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spacing w:after="0" w:line="240" w:lineRule="auto"/>
        <w:jc w:val="center"/>
        <w:rPr>
          <w:rFonts w:ascii="Times New Roman" w:hAnsi="Times New Roman" w:cs="Times New Roman"/>
          <w:b/>
          <w:sz w:val="28"/>
          <w:szCs w:val="28"/>
        </w:rPr>
      </w:pPr>
    </w:p>
    <w:p w:rsidR="007B0195" w:rsidRPr="00C1581E" w:rsidRDefault="007B0195" w:rsidP="00C1581E">
      <w:pPr>
        <w:pStyle w:val="Style2"/>
        <w:widowControl/>
        <w:spacing w:line="240" w:lineRule="auto"/>
        <w:jc w:val="left"/>
        <w:rPr>
          <w:b/>
          <w:sz w:val="28"/>
          <w:szCs w:val="28"/>
        </w:rPr>
      </w:pPr>
    </w:p>
    <w:p w:rsidR="007B0195" w:rsidRPr="00C1581E" w:rsidRDefault="007B0195" w:rsidP="00C1581E">
      <w:pPr>
        <w:pStyle w:val="Default"/>
        <w:pageBreakBefore/>
        <w:jc w:val="center"/>
        <w:rPr>
          <w:color w:val="auto"/>
          <w:sz w:val="28"/>
          <w:szCs w:val="28"/>
        </w:rPr>
      </w:pPr>
      <w:r w:rsidRPr="00C1581E">
        <w:rPr>
          <w:b/>
          <w:bCs/>
          <w:color w:val="auto"/>
          <w:sz w:val="28"/>
          <w:szCs w:val="28"/>
        </w:rPr>
        <w:lastRenderedPageBreak/>
        <w:t>1. Общие положения</w:t>
      </w:r>
    </w:p>
    <w:p w:rsidR="007B0195" w:rsidRPr="00C1581E" w:rsidRDefault="007B0195" w:rsidP="00C1581E">
      <w:pPr>
        <w:pStyle w:val="Style2"/>
        <w:widowControl/>
        <w:spacing w:line="240" w:lineRule="auto"/>
        <w:jc w:val="left"/>
        <w:rPr>
          <w:sz w:val="28"/>
          <w:szCs w:val="28"/>
        </w:rPr>
      </w:pPr>
    </w:p>
    <w:p w:rsidR="007B0195" w:rsidRPr="00C1581E" w:rsidRDefault="007B0195" w:rsidP="007C5B0B">
      <w:pPr>
        <w:pStyle w:val="Style2"/>
        <w:widowControl/>
        <w:spacing w:line="240" w:lineRule="auto"/>
        <w:ind w:firstLine="709"/>
        <w:jc w:val="both"/>
        <w:rPr>
          <w:sz w:val="28"/>
          <w:szCs w:val="28"/>
        </w:rPr>
      </w:pPr>
      <w:r w:rsidRPr="00C1581E">
        <w:rPr>
          <w:sz w:val="28"/>
          <w:szCs w:val="28"/>
        </w:rPr>
        <w:t xml:space="preserve">   1.1. Стандарт </w:t>
      </w:r>
      <w:r w:rsidR="00C1581E">
        <w:rPr>
          <w:sz w:val="28"/>
          <w:szCs w:val="28"/>
        </w:rPr>
        <w:t xml:space="preserve">внешнего </w:t>
      </w:r>
      <w:r w:rsidRPr="00C1581E">
        <w:rPr>
          <w:color w:val="000000"/>
          <w:spacing w:val="-2"/>
          <w:sz w:val="28"/>
          <w:szCs w:val="28"/>
        </w:rPr>
        <w:t xml:space="preserve">муниципального </w:t>
      </w:r>
      <w:r w:rsidRPr="00C1581E">
        <w:rPr>
          <w:sz w:val="28"/>
          <w:szCs w:val="28"/>
        </w:rPr>
        <w:t>финансового контроля</w:t>
      </w:r>
      <w:r w:rsidRPr="00C1581E">
        <w:rPr>
          <w:color w:val="000000"/>
          <w:sz w:val="28"/>
          <w:szCs w:val="28"/>
        </w:rPr>
        <w:t xml:space="preserve"> </w:t>
      </w:r>
      <w:r w:rsidRPr="00C1581E">
        <w:rPr>
          <w:rStyle w:val="FontStyle14"/>
          <w:b w:val="0"/>
          <w:sz w:val="28"/>
          <w:szCs w:val="28"/>
        </w:rPr>
        <w:t>«Участие в пределах полномочий в мероприятиях, направленных на противодействие коррупции</w:t>
      </w:r>
      <w:r w:rsidRPr="00C1581E">
        <w:rPr>
          <w:rStyle w:val="FontStyle14"/>
          <w:sz w:val="28"/>
          <w:szCs w:val="28"/>
        </w:rPr>
        <w:t xml:space="preserve">» </w:t>
      </w:r>
      <w:r w:rsidRPr="00C1581E">
        <w:rPr>
          <w:sz w:val="28"/>
          <w:szCs w:val="28"/>
        </w:rPr>
        <w:t>(далее - Стандарт) предназначен для методологического обеспечения реализации положений ст. 9,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w:t>
      </w:r>
      <w:r w:rsidR="00D6032A">
        <w:rPr>
          <w:sz w:val="28"/>
          <w:szCs w:val="28"/>
        </w:rPr>
        <w:t>лее – Федеральный закон № 6-ФЗ)</w:t>
      </w:r>
      <w:r w:rsidRPr="00C1581E">
        <w:rPr>
          <w:sz w:val="28"/>
          <w:szCs w:val="28"/>
        </w:rPr>
        <w:t>.</w:t>
      </w:r>
    </w:p>
    <w:p w:rsidR="007B0195" w:rsidRPr="00C1581E" w:rsidRDefault="007B0195" w:rsidP="007C5B0B">
      <w:pPr>
        <w:pStyle w:val="Default"/>
        <w:ind w:firstLine="709"/>
        <w:jc w:val="both"/>
        <w:rPr>
          <w:sz w:val="28"/>
          <w:szCs w:val="28"/>
        </w:rPr>
      </w:pPr>
      <w:r w:rsidRPr="00C1581E">
        <w:rPr>
          <w:sz w:val="28"/>
          <w:szCs w:val="28"/>
        </w:rPr>
        <w:t xml:space="preserve">1.2. </w:t>
      </w:r>
      <w:r w:rsidR="007C5B0B" w:rsidRPr="007C5B0B">
        <w:rPr>
          <w:sz w:val="28"/>
          <w:szCs w:val="28"/>
        </w:rPr>
        <w:t>Стандарт разработан согласно Общим требованиям к стандартам внешнего государственного и муниципального финансового контроля, утвержденным Коллегией Счетной палаты Российской Федерации 12.05.2012 (протокол № 21К (854))</w:t>
      </w:r>
      <w:r w:rsidR="007C5B0B">
        <w:rPr>
          <w:sz w:val="28"/>
          <w:szCs w:val="28"/>
        </w:rPr>
        <w:t xml:space="preserve">, </w:t>
      </w:r>
      <w:r w:rsidRPr="00C1581E">
        <w:rPr>
          <w:sz w:val="28"/>
          <w:szCs w:val="28"/>
        </w:rPr>
        <w:t xml:space="preserve">с использованием </w:t>
      </w:r>
      <w:r w:rsidRPr="00C1581E">
        <w:rPr>
          <w:sz w:val="28"/>
          <w:szCs w:val="28"/>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7B0195" w:rsidRPr="00C1581E" w:rsidRDefault="007B0195" w:rsidP="007C5B0B">
      <w:pPr>
        <w:pStyle w:val="Default"/>
        <w:ind w:firstLine="709"/>
        <w:jc w:val="both"/>
        <w:rPr>
          <w:sz w:val="28"/>
          <w:szCs w:val="28"/>
        </w:rPr>
      </w:pPr>
      <w:r w:rsidRPr="00C1581E">
        <w:rPr>
          <w:sz w:val="28"/>
          <w:szCs w:val="28"/>
        </w:rPr>
        <w:t xml:space="preserve">1.3. </w:t>
      </w:r>
      <w:r w:rsidR="00D6032A">
        <w:rPr>
          <w:sz w:val="28"/>
          <w:szCs w:val="28"/>
        </w:rPr>
        <w:t>Федеральные законы</w:t>
      </w:r>
      <w:r w:rsidRPr="00C1581E">
        <w:rPr>
          <w:sz w:val="28"/>
          <w:szCs w:val="28"/>
        </w:rPr>
        <w:t>, которые необходимы для руководства при исполнении требований Стандарта:</w:t>
      </w:r>
    </w:p>
    <w:p w:rsidR="007B0195" w:rsidRPr="00C1581E" w:rsidRDefault="007B0195" w:rsidP="007C5B0B">
      <w:pPr>
        <w:pStyle w:val="Default"/>
        <w:ind w:firstLine="709"/>
        <w:jc w:val="both"/>
        <w:rPr>
          <w:color w:val="auto"/>
          <w:sz w:val="28"/>
          <w:szCs w:val="28"/>
        </w:rPr>
      </w:pPr>
      <w:r w:rsidRPr="00C1581E">
        <w:rPr>
          <w:color w:val="auto"/>
          <w:sz w:val="28"/>
          <w:szCs w:val="28"/>
        </w:rPr>
        <w:t>от 25.12.2008 № 273-Ф</w:t>
      </w:r>
      <w:r w:rsidR="00D6032A">
        <w:rPr>
          <w:color w:val="auto"/>
          <w:sz w:val="28"/>
          <w:szCs w:val="28"/>
        </w:rPr>
        <w:t>З «О противодействии коррупции»</w:t>
      </w:r>
      <w:r w:rsidR="007C5B0B">
        <w:rPr>
          <w:color w:val="auto"/>
          <w:sz w:val="28"/>
          <w:szCs w:val="28"/>
        </w:rPr>
        <w:t>;</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от 17.07.2009 № 172-ФЗ </w:t>
      </w:r>
      <w:r w:rsidR="00D6032A">
        <w:rPr>
          <w:color w:val="auto"/>
          <w:sz w:val="28"/>
          <w:szCs w:val="28"/>
        </w:rPr>
        <w:t>«</w:t>
      </w:r>
      <w:r w:rsidRPr="00C1581E">
        <w:rPr>
          <w:color w:val="auto"/>
          <w:sz w:val="28"/>
          <w:szCs w:val="28"/>
        </w:rPr>
        <w:t>Об антикоррупционной экспертизе нормативных правовых актов и проект</w:t>
      </w:r>
      <w:r w:rsidR="00D6032A">
        <w:rPr>
          <w:color w:val="auto"/>
          <w:sz w:val="28"/>
          <w:szCs w:val="28"/>
        </w:rPr>
        <w:t>ов нормативных правовых актов»</w:t>
      </w:r>
      <w:r w:rsidR="007C5B0B">
        <w:rPr>
          <w:color w:val="auto"/>
          <w:sz w:val="28"/>
          <w:szCs w:val="28"/>
        </w:rPr>
        <w:t>;</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от 07.02.2011 № 6-ФЗ </w:t>
      </w:r>
      <w:r w:rsidR="00D6032A">
        <w:rPr>
          <w:color w:val="auto"/>
          <w:sz w:val="28"/>
          <w:szCs w:val="28"/>
        </w:rPr>
        <w:t>«</w:t>
      </w:r>
      <w:r w:rsidRPr="00C1581E">
        <w:rPr>
          <w:color w:val="auto"/>
          <w:sz w:val="28"/>
          <w:szCs w:val="28"/>
        </w:rPr>
        <w:t>Об общих принципах организации и деятельности контрольно-счетных органов субъектов Российской Федера</w:t>
      </w:r>
      <w:r w:rsidR="00D6032A">
        <w:rPr>
          <w:color w:val="auto"/>
          <w:sz w:val="28"/>
          <w:szCs w:val="28"/>
        </w:rPr>
        <w:t>ции и муниципальных образований»</w:t>
      </w:r>
      <w:r w:rsidRPr="00C1581E">
        <w:rPr>
          <w:color w:val="auto"/>
          <w:sz w:val="28"/>
          <w:szCs w:val="28"/>
        </w:rPr>
        <w:t>.</w:t>
      </w:r>
    </w:p>
    <w:p w:rsidR="007B0195" w:rsidRPr="00C1581E" w:rsidRDefault="007B0195" w:rsidP="007C5B0B">
      <w:pPr>
        <w:pStyle w:val="ConsPlusNormal"/>
        <w:ind w:firstLine="709"/>
        <w:jc w:val="both"/>
        <w:rPr>
          <w:b w:val="0"/>
        </w:rPr>
      </w:pPr>
      <w:r w:rsidRPr="00C1581E">
        <w:rPr>
          <w:b w:val="0"/>
        </w:rPr>
        <w:t xml:space="preserve">1.4. Целью Стандарта является его использование в практической работе </w:t>
      </w:r>
      <w:r w:rsidR="00D6032A">
        <w:rPr>
          <w:b w:val="0"/>
        </w:rPr>
        <w:t>сотрудниками</w:t>
      </w:r>
      <w:r w:rsidRPr="00C1581E">
        <w:rPr>
          <w:b w:val="0"/>
        </w:rPr>
        <w:t xml:space="preserve"> </w:t>
      </w:r>
      <w:r w:rsidR="007C5B0B">
        <w:rPr>
          <w:b w:val="0"/>
        </w:rPr>
        <w:t>Контрольно-счетной палаты</w:t>
      </w:r>
      <w:r w:rsidR="00D6032A">
        <w:rPr>
          <w:b w:val="0"/>
        </w:rPr>
        <w:t xml:space="preserve"> района</w:t>
      </w:r>
      <w:r w:rsidR="007C5B0B">
        <w:rPr>
          <w:b w:val="0"/>
        </w:rPr>
        <w:t xml:space="preserve"> </w:t>
      </w:r>
      <w:r w:rsidRPr="00C1581E">
        <w:rPr>
          <w:b w:val="0"/>
        </w:rPr>
        <w:t>при проведении контрольных и экспертно-аналитических мероприятий в целях выявления и устранения проявлений коррупции.</w:t>
      </w:r>
    </w:p>
    <w:p w:rsidR="007B0195" w:rsidRPr="00C1581E" w:rsidRDefault="007B0195" w:rsidP="007C5B0B">
      <w:pPr>
        <w:pStyle w:val="ConsPlusNormal"/>
        <w:ind w:firstLine="709"/>
        <w:jc w:val="both"/>
        <w:rPr>
          <w:b w:val="0"/>
        </w:rPr>
      </w:pPr>
      <w:r w:rsidRPr="00C1581E">
        <w:rPr>
          <w:b w:val="0"/>
        </w:rPr>
        <w:t>1.5. Задачами Стандарта являются:</w:t>
      </w:r>
    </w:p>
    <w:p w:rsidR="007B0195" w:rsidRPr="00C1581E" w:rsidRDefault="007C5B0B" w:rsidP="007C5B0B">
      <w:pPr>
        <w:pStyle w:val="ConsPlusNormal"/>
        <w:ind w:firstLine="709"/>
        <w:jc w:val="both"/>
        <w:rPr>
          <w:b w:val="0"/>
        </w:rPr>
      </w:pPr>
      <w:r>
        <w:rPr>
          <w:b w:val="0"/>
        </w:rPr>
        <w:t xml:space="preserve">определение порядка </w:t>
      </w:r>
      <w:r>
        <w:rPr>
          <w:rStyle w:val="FontStyle14"/>
          <w:bCs w:val="0"/>
          <w:sz w:val="28"/>
        </w:rPr>
        <w:t xml:space="preserve">участия в пределах полномочий </w:t>
      </w:r>
      <w:r w:rsidR="007B0195" w:rsidRPr="00C1581E">
        <w:rPr>
          <w:rStyle w:val="FontStyle14"/>
          <w:bCs w:val="0"/>
          <w:sz w:val="28"/>
        </w:rPr>
        <w:t>в мероприятиях, направленных на противодействие коррупции</w:t>
      </w:r>
      <w:r w:rsidR="007B0195" w:rsidRPr="00C1581E">
        <w:rPr>
          <w:b w:val="0"/>
        </w:rPr>
        <w:t>;</w:t>
      </w:r>
    </w:p>
    <w:p w:rsidR="007B0195" w:rsidRPr="00C1581E" w:rsidRDefault="007B0195" w:rsidP="007C5B0B">
      <w:pPr>
        <w:pStyle w:val="ConsPlusNormal"/>
        <w:ind w:firstLine="709"/>
        <w:jc w:val="both"/>
      </w:pPr>
      <w:r w:rsidRPr="00C1581E">
        <w:rPr>
          <w:b w:val="0"/>
        </w:rPr>
        <w:t>определение общих правил и процедур</w:t>
      </w:r>
      <w:r w:rsidRPr="00C1581E">
        <w:t>.</w:t>
      </w:r>
    </w:p>
    <w:p w:rsidR="007B0195" w:rsidRPr="00C1581E" w:rsidRDefault="007C5B0B" w:rsidP="00C1581E">
      <w:pPr>
        <w:pStyle w:val="Default"/>
        <w:ind w:firstLine="708"/>
        <w:jc w:val="both"/>
        <w:rPr>
          <w:color w:val="auto"/>
          <w:sz w:val="28"/>
          <w:szCs w:val="28"/>
        </w:rPr>
      </w:pPr>
      <w:r>
        <w:rPr>
          <w:color w:val="auto"/>
          <w:sz w:val="28"/>
          <w:szCs w:val="28"/>
        </w:rPr>
        <w:t>1.6</w:t>
      </w:r>
      <w:r w:rsidR="007B0195" w:rsidRPr="00C1581E">
        <w:rPr>
          <w:color w:val="auto"/>
          <w:sz w:val="28"/>
          <w:szCs w:val="28"/>
        </w:rPr>
        <w:t xml:space="preserve">. 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007B0195" w:rsidRPr="00C1581E">
        <w:rPr>
          <w:color w:val="auto"/>
          <w:sz w:val="28"/>
          <w:szCs w:val="28"/>
        </w:rPr>
        <w:t>коррупциогенных</w:t>
      </w:r>
      <w:proofErr w:type="spellEnd"/>
      <w:r w:rsidR="007B0195" w:rsidRPr="00C1581E">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7B0195" w:rsidRPr="00C1581E" w:rsidRDefault="007B0195" w:rsidP="00C1581E">
      <w:pPr>
        <w:pStyle w:val="Default"/>
        <w:ind w:firstLine="708"/>
        <w:jc w:val="center"/>
        <w:rPr>
          <w:b/>
          <w:bCs/>
          <w:color w:val="auto"/>
          <w:sz w:val="28"/>
          <w:szCs w:val="28"/>
        </w:rPr>
      </w:pPr>
    </w:p>
    <w:p w:rsidR="0016336C" w:rsidRDefault="0016336C" w:rsidP="00C1581E">
      <w:pPr>
        <w:pStyle w:val="Default"/>
        <w:ind w:firstLine="708"/>
        <w:jc w:val="center"/>
        <w:rPr>
          <w:b/>
          <w:bCs/>
          <w:color w:val="auto"/>
          <w:sz w:val="28"/>
          <w:szCs w:val="28"/>
        </w:rPr>
      </w:pPr>
    </w:p>
    <w:p w:rsidR="007B0195" w:rsidRDefault="007B0195" w:rsidP="00C1581E">
      <w:pPr>
        <w:pStyle w:val="Default"/>
        <w:ind w:firstLine="708"/>
        <w:jc w:val="center"/>
        <w:rPr>
          <w:b/>
          <w:bCs/>
          <w:color w:val="auto"/>
          <w:sz w:val="28"/>
          <w:szCs w:val="28"/>
        </w:rPr>
      </w:pPr>
      <w:r w:rsidRPr="00C1581E">
        <w:rPr>
          <w:b/>
          <w:bCs/>
          <w:color w:val="auto"/>
          <w:sz w:val="28"/>
          <w:szCs w:val="28"/>
        </w:rPr>
        <w:lastRenderedPageBreak/>
        <w:t>2. Основные понятия</w:t>
      </w:r>
    </w:p>
    <w:p w:rsidR="0016336C" w:rsidRPr="00C1581E" w:rsidRDefault="0016336C" w:rsidP="00C1581E">
      <w:pPr>
        <w:pStyle w:val="Default"/>
        <w:ind w:firstLine="708"/>
        <w:jc w:val="center"/>
        <w:rPr>
          <w:color w:val="auto"/>
          <w:sz w:val="28"/>
          <w:szCs w:val="28"/>
        </w:rPr>
      </w:pPr>
    </w:p>
    <w:p w:rsidR="007B0195" w:rsidRPr="00C1581E" w:rsidRDefault="007B0195" w:rsidP="007C5B0B">
      <w:pPr>
        <w:pStyle w:val="Default"/>
        <w:ind w:firstLine="709"/>
        <w:rPr>
          <w:color w:val="auto"/>
          <w:sz w:val="28"/>
          <w:szCs w:val="28"/>
        </w:rPr>
      </w:pPr>
      <w:r w:rsidRPr="00C1581E">
        <w:rPr>
          <w:color w:val="auto"/>
          <w:sz w:val="28"/>
          <w:szCs w:val="28"/>
        </w:rPr>
        <w:t xml:space="preserve">2.1. Коррупция: </w:t>
      </w:r>
    </w:p>
    <w:p w:rsidR="007B0195" w:rsidRPr="00C1581E" w:rsidRDefault="007B0195" w:rsidP="007C5B0B">
      <w:pPr>
        <w:pStyle w:val="ConsPlusNormal"/>
        <w:ind w:firstLine="709"/>
        <w:jc w:val="both"/>
        <w:rPr>
          <w:b w:val="0"/>
        </w:rPr>
      </w:pPr>
      <w:bookmarkStart w:id="0" w:name="Par1"/>
      <w:bookmarkEnd w:id="0"/>
      <w:r w:rsidRPr="00C1581E">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B0195" w:rsidRPr="00C1581E" w:rsidRDefault="007B0195" w:rsidP="007C5B0B">
      <w:pPr>
        <w:pStyle w:val="ConsPlusNormal"/>
        <w:ind w:firstLine="709"/>
        <w:jc w:val="both"/>
        <w:rPr>
          <w:b w:val="0"/>
        </w:rPr>
      </w:pPr>
      <w:r w:rsidRPr="00C1581E">
        <w:rPr>
          <w:b w:val="0"/>
        </w:rPr>
        <w:t xml:space="preserve">б) совершение деяний, указанных в </w:t>
      </w:r>
      <w:hyperlink w:anchor="Par1" w:history="1">
        <w:r w:rsidRPr="00C1581E">
          <w:rPr>
            <w:b w:val="0"/>
          </w:rPr>
          <w:t>подпункте "а"</w:t>
        </w:r>
      </w:hyperlink>
      <w:r w:rsidRPr="00C1581E">
        <w:rPr>
          <w:b w:val="0"/>
        </w:rPr>
        <w:t xml:space="preserve"> настоящего пункта, от имени или в интересах юридического лица.</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2.2. </w:t>
      </w:r>
      <w:proofErr w:type="spellStart"/>
      <w:r w:rsidRPr="00C1581E">
        <w:rPr>
          <w:color w:val="auto"/>
          <w:sz w:val="28"/>
          <w:szCs w:val="28"/>
        </w:rPr>
        <w:t>Коррупциогенный</w:t>
      </w:r>
      <w:proofErr w:type="spellEnd"/>
      <w:r w:rsidRPr="00C1581E">
        <w:rPr>
          <w:color w:val="auto"/>
          <w:sz w:val="28"/>
          <w:szCs w:val="28"/>
        </w:rPr>
        <w:t xml:space="preserve">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C1581E">
        <w:rPr>
          <w:color w:val="auto"/>
          <w:sz w:val="28"/>
          <w:szCs w:val="28"/>
        </w:rPr>
        <w:t>правоприменителя</w:t>
      </w:r>
      <w:proofErr w:type="spellEnd"/>
      <w:r w:rsidRPr="00C1581E">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2.3. </w:t>
      </w:r>
      <w:proofErr w:type="spellStart"/>
      <w:r w:rsidRPr="00C1581E">
        <w:rPr>
          <w:color w:val="auto"/>
          <w:sz w:val="28"/>
          <w:szCs w:val="28"/>
        </w:rPr>
        <w:t>Коррупциогенные</w:t>
      </w:r>
      <w:proofErr w:type="spellEnd"/>
      <w:r w:rsidRPr="00C1581E">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 по минимизации и (или) ликвидации последствий коррупционных правонарушений.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w:t>
      </w:r>
      <w:r w:rsidRPr="00C1581E">
        <w:rPr>
          <w:color w:val="auto"/>
          <w:sz w:val="28"/>
          <w:szCs w:val="28"/>
        </w:rPr>
        <w:lastRenderedPageBreak/>
        <w:t xml:space="preserve">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7B0195" w:rsidRPr="00C1581E" w:rsidRDefault="007B0195" w:rsidP="00C1581E">
      <w:pPr>
        <w:pStyle w:val="Default"/>
        <w:jc w:val="center"/>
        <w:rPr>
          <w:b/>
          <w:bCs/>
          <w:color w:val="auto"/>
          <w:sz w:val="28"/>
          <w:szCs w:val="28"/>
        </w:rPr>
      </w:pPr>
    </w:p>
    <w:p w:rsidR="007B0195" w:rsidRDefault="007B0195" w:rsidP="00C1581E">
      <w:pPr>
        <w:pStyle w:val="Default"/>
        <w:jc w:val="center"/>
        <w:rPr>
          <w:b/>
          <w:bCs/>
          <w:color w:val="auto"/>
          <w:sz w:val="28"/>
          <w:szCs w:val="28"/>
        </w:rPr>
      </w:pPr>
      <w:r w:rsidRPr="00C1581E">
        <w:rPr>
          <w:b/>
          <w:bCs/>
          <w:color w:val="auto"/>
          <w:sz w:val="28"/>
          <w:szCs w:val="28"/>
        </w:rPr>
        <w:t xml:space="preserve">3. </w:t>
      </w:r>
      <w:proofErr w:type="spellStart"/>
      <w:r w:rsidRPr="00C1581E">
        <w:rPr>
          <w:b/>
          <w:bCs/>
          <w:color w:val="auto"/>
          <w:sz w:val="28"/>
          <w:szCs w:val="28"/>
        </w:rPr>
        <w:t>Коррупциогенные</w:t>
      </w:r>
      <w:proofErr w:type="spellEnd"/>
      <w:r w:rsidRPr="00C1581E">
        <w:rPr>
          <w:b/>
          <w:bCs/>
          <w:color w:val="auto"/>
          <w:sz w:val="28"/>
          <w:szCs w:val="28"/>
        </w:rPr>
        <w:t xml:space="preserve"> факторы, порождающие коррупционные правонарушения</w:t>
      </w:r>
    </w:p>
    <w:p w:rsidR="007C5B0B" w:rsidRPr="00C1581E" w:rsidRDefault="007C5B0B" w:rsidP="00C1581E">
      <w:pPr>
        <w:pStyle w:val="Default"/>
        <w:jc w:val="center"/>
        <w:rPr>
          <w:color w:val="auto"/>
          <w:sz w:val="28"/>
          <w:szCs w:val="28"/>
        </w:rPr>
      </w:pPr>
    </w:p>
    <w:p w:rsidR="007B0195" w:rsidRPr="00C1581E" w:rsidRDefault="007B0195" w:rsidP="00C1581E">
      <w:pPr>
        <w:pStyle w:val="Default"/>
        <w:ind w:firstLine="708"/>
        <w:jc w:val="both"/>
        <w:rPr>
          <w:color w:val="auto"/>
          <w:sz w:val="28"/>
          <w:szCs w:val="28"/>
        </w:rPr>
      </w:pPr>
      <w:r w:rsidRPr="00C1581E">
        <w:rPr>
          <w:color w:val="auto"/>
          <w:sz w:val="28"/>
          <w:szCs w:val="28"/>
        </w:rPr>
        <w:t xml:space="preserve">3.1. Коррупция как общественное явление обусловлено существованием </w:t>
      </w:r>
      <w:proofErr w:type="spellStart"/>
      <w:r w:rsidRPr="00C1581E">
        <w:rPr>
          <w:color w:val="auto"/>
          <w:sz w:val="28"/>
          <w:szCs w:val="28"/>
        </w:rPr>
        <w:t>коррупциогенных</w:t>
      </w:r>
      <w:proofErr w:type="spellEnd"/>
      <w:r w:rsidRPr="00C1581E">
        <w:rPr>
          <w:color w:val="auto"/>
          <w:sz w:val="28"/>
          <w:szCs w:val="28"/>
        </w:rPr>
        <w:t xml:space="preserve"> факторов в государстве и обществе.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7B0195" w:rsidRPr="00C1581E" w:rsidRDefault="007B0195" w:rsidP="00C1581E">
      <w:pPr>
        <w:pStyle w:val="Default"/>
        <w:ind w:firstLine="708"/>
        <w:rPr>
          <w:color w:val="auto"/>
          <w:sz w:val="28"/>
          <w:szCs w:val="28"/>
        </w:rPr>
      </w:pPr>
      <w:r w:rsidRPr="00C1581E">
        <w:rPr>
          <w:color w:val="auto"/>
          <w:sz w:val="28"/>
          <w:szCs w:val="28"/>
        </w:rPr>
        <w:t xml:space="preserve">3.2. Субъективными </w:t>
      </w:r>
      <w:proofErr w:type="spellStart"/>
      <w:r w:rsidRPr="00C1581E">
        <w:rPr>
          <w:color w:val="auto"/>
          <w:sz w:val="28"/>
          <w:szCs w:val="28"/>
        </w:rPr>
        <w:t>коррупциогенными</w:t>
      </w:r>
      <w:proofErr w:type="spellEnd"/>
      <w:r w:rsidRPr="00C1581E">
        <w:rPr>
          <w:color w:val="auto"/>
          <w:sz w:val="28"/>
          <w:szCs w:val="28"/>
        </w:rPr>
        <w:t xml:space="preserve"> факторами могут являться: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явное несоответствие важности решаемых вопросов и низкого уровня оплаты труда отдельного должностного лица;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3.3. Все вышеуказанные </w:t>
      </w:r>
      <w:proofErr w:type="spellStart"/>
      <w:r w:rsidRPr="00C1581E">
        <w:rPr>
          <w:color w:val="auto"/>
          <w:sz w:val="28"/>
          <w:szCs w:val="28"/>
        </w:rPr>
        <w:t>коррупциогенные</w:t>
      </w:r>
      <w:proofErr w:type="spellEnd"/>
      <w:r w:rsidRPr="00C1581E">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CF1683" w:rsidRDefault="00CF1683" w:rsidP="00C1581E">
      <w:pPr>
        <w:pStyle w:val="Default"/>
        <w:jc w:val="center"/>
        <w:rPr>
          <w:b/>
          <w:bCs/>
          <w:color w:val="auto"/>
          <w:sz w:val="28"/>
          <w:szCs w:val="28"/>
        </w:rPr>
      </w:pPr>
    </w:p>
    <w:p w:rsidR="007B0195" w:rsidRPr="00C1581E" w:rsidRDefault="007B0195" w:rsidP="00C1581E">
      <w:pPr>
        <w:pStyle w:val="Default"/>
        <w:jc w:val="center"/>
        <w:rPr>
          <w:b/>
          <w:bCs/>
          <w:color w:val="auto"/>
          <w:sz w:val="28"/>
          <w:szCs w:val="28"/>
        </w:rPr>
      </w:pPr>
      <w:r w:rsidRPr="00C1581E">
        <w:rPr>
          <w:b/>
          <w:bCs/>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7B0195" w:rsidRPr="00C1581E" w:rsidRDefault="007B0195" w:rsidP="00C1581E">
      <w:pPr>
        <w:pStyle w:val="Default"/>
        <w:jc w:val="center"/>
        <w:rPr>
          <w:b/>
          <w:bCs/>
          <w:color w:val="auto"/>
          <w:sz w:val="28"/>
          <w:szCs w:val="28"/>
        </w:rPr>
      </w:pPr>
    </w:p>
    <w:p w:rsidR="007B0195" w:rsidRPr="00C1581E" w:rsidRDefault="007B0195" w:rsidP="00C1581E">
      <w:pPr>
        <w:pStyle w:val="Default"/>
        <w:ind w:firstLine="708"/>
        <w:jc w:val="both"/>
        <w:rPr>
          <w:color w:val="auto"/>
          <w:sz w:val="28"/>
          <w:szCs w:val="28"/>
        </w:rPr>
      </w:pPr>
      <w:r w:rsidRPr="00C1581E">
        <w:rPr>
          <w:color w:val="auto"/>
          <w:sz w:val="28"/>
          <w:szCs w:val="28"/>
        </w:rPr>
        <w:lastRenderedPageBreak/>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7B0195" w:rsidRPr="00C1581E" w:rsidRDefault="007B0195" w:rsidP="00C1581E">
      <w:pPr>
        <w:pStyle w:val="Default"/>
        <w:ind w:firstLine="708"/>
        <w:rPr>
          <w:color w:val="auto"/>
          <w:sz w:val="28"/>
          <w:szCs w:val="28"/>
        </w:rPr>
      </w:pPr>
      <w:r w:rsidRPr="00C1581E">
        <w:rPr>
          <w:color w:val="auto"/>
          <w:sz w:val="28"/>
          <w:szCs w:val="28"/>
        </w:rPr>
        <w:t xml:space="preserve">К коррупционным рискам, имеющим технические причины, относятся;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независимость и закрытость принятия решений;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наличие в правовой и организационной системах положений, способствующих созданию административных барьеров;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громоздкая система отчетности государственных и муниципальных органов;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избыточность государственных функций;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отсутствие административных и должностных регламентов;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несовершенство механизмов обратной связи между гражданами и органами контроля и надзора. </w:t>
      </w:r>
    </w:p>
    <w:p w:rsidR="007B0195" w:rsidRPr="00C1581E" w:rsidRDefault="007B0195" w:rsidP="00C1581E">
      <w:pPr>
        <w:pStyle w:val="Default"/>
        <w:ind w:firstLine="708"/>
        <w:rPr>
          <w:color w:val="auto"/>
          <w:sz w:val="28"/>
          <w:szCs w:val="28"/>
        </w:rPr>
      </w:pPr>
      <w:r w:rsidRPr="00C1581E">
        <w:rPr>
          <w:color w:val="auto"/>
          <w:sz w:val="28"/>
          <w:szCs w:val="28"/>
        </w:rPr>
        <w:t xml:space="preserve">К рискам, имеющим причины социальной направленности, относятся: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значительный разрыв в оплате труда работников государственного (муниципального) и частного секторов; </w:t>
      </w:r>
    </w:p>
    <w:p w:rsidR="007B0195" w:rsidRPr="00C1581E" w:rsidRDefault="007B0195" w:rsidP="007C5B0B">
      <w:pPr>
        <w:pStyle w:val="Default"/>
        <w:ind w:firstLine="709"/>
        <w:jc w:val="both"/>
        <w:rPr>
          <w:color w:val="auto"/>
          <w:sz w:val="28"/>
          <w:szCs w:val="28"/>
        </w:rPr>
      </w:pPr>
      <w:proofErr w:type="spellStart"/>
      <w:r w:rsidRPr="00C1581E">
        <w:rPr>
          <w:color w:val="auto"/>
          <w:sz w:val="28"/>
          <w:szCs w:val="28"/>
        </w:rPr>
        <w:t>нестимулирующий</w:t>
      </w:r>
      <w:proofErr w:type="spellEnd"/>
      <w:r w:rsidRPr="00C1581E">
        <w:rPr>
          <w:color w:val="auto"/>
          <w:sz w:val="28"/>
          <w:szCs w:val="28"/>
        </w:rPr>
        <w:t xml:space="preserve"> характер предоставляемых льгот и гарантий для работников государственного (муниципального) сектора; </w:t>
      </w:r>
    </w:p>
    <w:p w:rsidR="007B0195" w:rsidRPr="00C1581E" w:rsidRDefault="007B0195" w:rsidP="007C5B0B">
      <w:pPr>
        <w:pStyle w:val="Default"/>
        <w:ind w:firstLine="709"/>
        <w:jc w:val="both"/>
        <w:rPr>
          <w:color w:val="auto"/>
          <w:sz w:val="28"/>
          <w:szCs w:val="28"/>
        </w:rPr>
      </w:pPr>
      <w:r w:rsidRPr="00C1581E">
        <w:rPr>
          <w:color w:val="auto"/>
          <w:sz w:val="28"/>
          <w:szCs w:val="28"/>
        </w:rPr>
        <w:t xml:space="preserve">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 рискам, имеющим причины экономической направленности, относится низкий уровень конкуренции.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4.2. Выявление и оценка коррупционных рисков производятся: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на подготовительном этапе контрольного и экспертно-аналитического мероприятия при формировании программы мероприятия;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4.3. Оценка коррупционных рисков осуществляется для того, чтобы: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выявить и оценить факторы, создающие возможности совершения коррупционных действий и (или) принятия коррупционных решений;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определить эффективность механизма действия внутреннего контроля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выработать рекомендации по снижению или устранению </w:t>
      </w:r>
      <w:proofErr w:type="spellStart"/>
      <w:r w:rsidRPr="00C1581E">
        <w:rPr>
          <w:color w:val="auto"/>
          <w:sz w:val="28"/>
          <w:szCs w:val="28"/>
        </w:rPr>
        <w:t>коррупциогенных</w:t>
      </w:r>
      <w:proofErr w:type="spellEnd"/>
      <w:r w:rsidRPr="00C1581E">
        <w:rPr>
          <w:color w:val="auto"/>
          <w:sz w:val="28"/>
          <w:szCs w:val="28"/>
        </w:rPr>
        <w:t xml:space="preserve"> факторов;</w:t>
      </w:r>
    </w:p>
    <w:p w:rsidR="007B0195" w:rsidRPr="00C1581E" w:rsidRDefault="007B0195" w:rsidP="00C1581E">
      <w:pPr>
        <w:pStyle w:val="Default"/>
        <w:jc w:val="both"/>
        <w:rPr>
          <w:color w:val="auto"/>
          <w:sz w:val="28"/>
          <w:szCs w:val="28"/>
        </w:rPr>
      </w:pPr>
      <w:r w:rsidRPr="00C1581E">
        <w:rPr>
          <w:color w:val="auto"/>
          <w:sz w:val="28"/>
          <w:szCs w:val="28"/>
        </w:rPr>
        <w:lastRenderedPageBreak/>
        <w:tab/>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7B0195" w:rsidRPr="00C1581E" w:rsidRDefault="007B0195" w:rsidP="00CF1683">
      <w:pPr>
        <w:pStyle w:val="Default"/>
        <w:ind w:firstLine="708"/>
        <w:jc w:val="both"/>
        <w:rPr>
          <w:color w:val="auto"/>
          <w:sz w:val="28"/>
          <w:szCs w:val="28"/>
        </w:rPr>
      </w:pPr>
      <w:r w:rsidRPr="00C1581E">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высокая степень свободы принятия решений, вызванная спецификой работы;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интенсивность контактов с гражданами и организациями;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наличие полномочий, связанных с распределением больших объемов финансовых средств;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bookmarkStart w:id="1" w:name="_GoBack"/>
      <w:bookmarkEnd w:id="1"/>
    </w:p>
    <w:p w:rsidR="007B0195" w:rsidRPr="00C1581E" w:rsidRDefault="007B0195" w:rsidP="00C1581E">
      <w:pPr>
        <w:pStyle w:val="Default"/>
        <w:ind w:firstLine="708"/>
        <w:jc w:val="both"/>
        <w:rPr>
          <w:color w:val="auto"/>
          <w:sz w:val="28"/>
          <w:szCs w:val="28"/>
        </w:rPr>
      </w:pPr>
      <w:r w:rsidRPr="00C1581E">
        <w:rPr>
          <w:color w:val="auto"/>
          <w:sz w:val="28"/>
          <w:szCs w:val="28"/>
        </w:rPr>
        <w:t xml:space="preserve">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получение необоснованных налоговых льгот юридическими лицами, аффилированными с муниципальным служащим и (или) его родственниками. </w:t>
      </w:r>
    </w:p>
    <w:p w:rsidR="007B0195" w:rsidRPr="00C1581E" w:rsidRDefault="007B0195" w:rsidP="00CF1683">
      <w:pPr>
        <w:pStyle w:val="Default"/>
        <w:ind w:firstLine="708"/>
        <w:jc w:val="both"/>
        <w:rPr>
          <w:color w:val="auto"/>
          <w:sz w:val="28"/>
          <w:szCs w:val="28"/>
        </w:rPr>
      </w:pPr>
      <w:r w:rsidRPr="00C1581E">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7B0195" w:rsidRPr="00C1581E" w:rsidRDefault="007B0195" w:rsidP="00C1581E">
      <w:pPr>
        <w:pStyle w:val="Default"/>
        <w:ind w:firstLine="708"/>
        <w:jc w:val="both"/>
        <w:rPr>
          <w:color w:val="auto"/>
          <w:sz w:val="28"/>
          <w:szCs w:val="28"/>
        </w:rPr>
      </w:pPr>
      <w:r w:rsidRPr="00C1581E">
        <w:rPr>
          <w:color w:val="auto"/>
          <w:sz w:val="28"/>
          <w:szCs w:val="28"/>
        </w:rPr>
        <w:t>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7B0195" w:rsidRPr="00C1581E" w:rsidRDefault="007B0195" w:rsidP="00C1581E">
      <w:pPr>
        <w:pStyle w:val="Default"/>
        <w:ind w:firstLine="708"/>
        <w:jc w:val="both"/>
        <w:rPr>
          <w:color w:val="auto"/>
          <w:sz w:val="28"/>
          <w:szCs w:val="28"/>
        </w:rPr>
      </w:pPr>
      <w:r w:rsidRPr="00C1581E">
        <w:rPr>
          <w:color w:val="auto"/>
          <w:sz w:val="28"/>
          <w:szCs w:val="28"/>
        </w:rPr>
        <w:lastRenderedPageBreak/>
        <w:t xml:space="preserve">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отсутствие должностных регламентов у лиц, принимающих решения о направлениях использования бюджетных средств;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7B0195" w:rsidRPr="00C1581E" w:rsidRDefault="007B0195" w:rsidP="00565AF6">
      <w:pPr>
        <w:pStyle w:val="Default"/>
        <w:ind w:firstLine="709"/>
        <w:jc w:val="both"/>
        <w:rPr>
          <w:color w:val="auto"/>
          <w:sz w:val="28"/>
          <w:szCs w:val="28"/>
        </w:rPr>
      </w:pPr>
      <w:r w:rsidRPr="00C1581E">
        <w:rPr>
          <w:color w:val="auto"/>
          <w:sz w:val="28"/>
          <w:szCs w:val="28"/>
        </w:rPr>
        <w:t>в достаточной ли степени описаны процедуры выполнения об</w:t>
      </w:r>
      <w:r w:rsidR="00565AF6">
        <w:rPr>
          <w:color w:val="auto"/>
          <w:sz w:val="28"/>
          <w:szCs w:val="28"/>
        </w:rPr>
        <w:t>язанностей должностными лицами;</w:t>
      </w:r>
    </w:p>
    <w:p w:rsidR="007B0195" w:rsidRPr="00C1581E" w:rsidRDefault="007B0195" w:rsidP="00565AF6">
      <w:pPr>
        <w:pStyle w:val="Default"/>
        <w:ind w:firstLine="709"/>
        <w:jc w:val="both"/>
        <w:rPr>
          <w:color w:val="auto"/>
          <w:sz w:val="28"/>
          <w:szCs w:val="28"/>
        </w:rPr>
      </w:pPr>
      <w:r w:rsidRPr="00C1581E">
        <w:rPr>
          <w:color w:val="auto"/>
          <w:sz w:val="28"/>
          <w:szCs w:val="28"/>
        </w:rPr>
        <w:t>в каких ситуац</w:t>
      </w:r>
      <w:r w:rsidR="00565AF6">
        <w:rPr>
          <w:color w:val="auto"/>
          <w:sz w:val="28"/>
          <w:szCs w:val="28"/>
        </w:rPr>
        <w:t>иях возможен конфликт интересов;</w:t>
      </w:r>
      <w:r w:rsidRPr="00C1581E">
        <w:rPr>
          <w:color w:val="auto"/>
          <w:sz w:val="28"/>
          <w:szCs w:val="28"/>
        </w:rPr>
        <w:t xml:space="preserve"> </w:t>
      </w:r>
    </w:p>
    <w:p w:rsidR="007B0195" w:rsidRPr="00C1581E" w:rsidRDefault="007B0195" w:rsidP="00565AF6">
      <w:pPr>
        <w:pStyle w:val="Default"/>
        <w:ind w:firstLine="709"/>
        <w:jc w:val="both"/>
        <w:rPr>
          <w:color w:val="auto"/>
          <w:sz w:val="28"/>
          <w:szCs w:val="28"/>
        </w:rPr>
      </w:pPr>
      <w:r w:rsidRPr="00C1581E">
        <w:rPr>
          <w:color w:val="auto"/>
          <w:sz w:val="28"/>
          <w:szCs w:val="28"/>
        </w:rPr>
        <w:t>достаточно ли четко прописан процесс при</w:t>
      </w:r>
      <w:r w:rsidR="00565AF6">
        <w:rPr>
          <w:color w:val="auto"/>
          <w:sz w:val="28"/>
          <w:szCs w:val="28"/>
        </w:rPr>
        <w:t>нятия решений;</w:t>
      </w:r>
    </w:p>
    <w:p w:rsidR="007B0195" w:rsidRPr="00C1581E" w:rsidRDefault="007B0195" w:rsidP="00565AF6">
      <w:pPr>
        <w:pStyle w:val="Default"/>
        <w:ind w:firstLine="709"/>
        <w:jc w:val="both"/>
        <w:rPr>
          <w:color w:val="auto"/>
          <w:sz w:val="28"/>
          <w:szCs w:val="28"/>
        </w:rPr>
      </w:pPr>
      <w:r w:rsidRPr="00C1581E">
        <w:rPr>
          <w:color w:val="auto"/>
          <w:sz w:val="28"/>
          <w:szCs w:val="28"/>
        </w:rPr>
        <w:t>какие факторы, помимо свойств личного характера, не позволяют сотрудникам объекта контроля занимат</w:t>
      </w:r>
      <w:r w:rsidR="00565AF6">
        <w:rPr>
          <w:color w:val="auto"/>
          <w:sz w:val="28"/>
          <w:szCs w:val="28"/>
        </w:rPr>
        <w:t>ься коррупционной деятельностью;</w:t>
      </w:r>
      <w:r w:rsidRPr="00C1581E">
        <w:rPr>
          <w:color w:val="auto"/>
          <w:sz w:val="28"/>
          <w:szCs w:val="28"/>
        </w:rPr>
        <w:t xml:space="preserve"> </w:t>
      </w:r>
    </w:p>
    <w:p w:rsidR="007B0195" w:rsidRPr="00C1581E" w:rsidRDefault="007B0195" w:rsidP="00565AF6">
      <w:pPr>
        <w:pStyle w:val="Default"/>
        <w:ind w:firstLine="709"/>
        <w:jc w:val="both"/>
        <w:rPr>
          <w:color w:val="auto"/>
          <w:sz w:val="28"/>
          <w:szCs w:val="28"/>
        </w:rPr>
      </w:pPr>
      <w:r w:rsidRPr="00C1581E">
        <w:rPr>
          <w:color w:val="auto"/>
          <w:sz w:val="28"/>
          <w:szCs w:val="28"/>
        </w:rPr>
        <w:t>вовлечен ли объект контроля в процесс принятия окон</w:t>
      </w:r>
      <w:r w:rsidR="00565AF6">
        <w:rPr>
          <w:color w:val="auto"/>
          <w:sz w:val="28"/>
          <w:szCs w:val="28"/>
        </w:rPr>
        <w:t>чательных и независимых решений;</w:t>
      </w:r>
      <w:r w:rsidRPr="00C1581E">
        <w:rPr>
          <w:color w:val="auto"/>
          <w:sz w:val="28"/>
          <w:szCs w:val="28"/>
        </w:rPr>
        <w:t xml:space="preserve">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имели ли место случаи </w:t>
      </w:r>
      <w:r w:rsidR="00565AF6">
        <w:rPr>
          <w:color w:val="auto"/>
          <w:sz w:val="28"/>
          <w:szCs w:val="28"/>
        </w:rPr>
        <w:t>коррупции в проверяемом объекте;</w:t>
      </w:r>
      <w:r w:rsidRPr="00C1581E">
        <w:rPr>
          <w:color w:val="auto"/>
          <w:sz w:val="28"/>
          <w:szCs w:val="28"/>
        </w:rPr>
        <w:t xml:space="preserve"> </w:t>
      </w:r>
    </w:p>
    <w:p w:rsidR="007B0195" w:rsidRPr="00C1581E" w:rsidRDefault="007B0195" w:rsidP="00565AF6">
      <w:pPr>
        <w:pStyle w:val="Default"/>
        <w:ind w:firstLine="709"/>
        <w:jc w:val="both"/>
        <w:rPr>
          <w:color w:val="auto"/>
          <w:sz w:val="28"/>
          <w:szCs w:val="28"/>
        </w:rPr>
      </w:pPr>
      <w:r w:rsidRPr="00C1581E">
        <w:rPr>
          <w:color w:val="auto"/>
          <w:sz w:val="28"/>
          <w:szCs w:val="28"/>
        </w:rPr>
        <w:t>достаточен ли контрол</w:t>
      </w:r>
      <w:r w:rsidR="00565AF6">
        <w:rPr>
          <w:color w:val="auto"/>
          <w:sz w:val="28"/>
          <w:szCs w:val="28"/>
        </w:rPr>
        <w:t>ь за процессом принятия решений;</w:t>
      </w:r>
      <w:r w:rsidRPr="00C1581E">
        <w:rPr>
          <w:color w:val="auto"/>
          <w:sz w:val="28"/>
          <w:szCs w:val="28"/>
        </w:rPr>
        <w:t xml:space="preserve"> </w:t>
      </w:r>
    </w:p>
    <w:p w:rsidR="007B0195" w:rsidRPr="00C1581E" w:rsidRDefault="007B0195" w:rsidP="00565AF6">
      <w:pPr>
        <w:pStyle w:val="Default"/>
        <w:ind w:firstLine="709"/>
        <w:jc w:val="both"/>
        <w:rPr>
          <w:color w:val="auto"/>
          <w:sz w:val="28"/>
          <w:szCs w:val="28"/>
        </w:rPr>
      </w:pPr>
      <w:r w:rsidRPr="00C1581E">
        <w:rPr>
          <w:color w:val="auto"/>
          <w:sz w:val="28"/>
          <w:szCs w:val="28"/>
        </w:rPr>
        <w:t>достаточен ли контроль за сотруд</w:t>
      </w:r>
      <w:r w:rsidR="00CF1683">
        <w:rPr>
          <w:color w:val="auto"/>
          <w:sz w:val="28"/>
          <w:szCs w:val="28"/>
        </w:rPr>
        <w:t>никами и результатами их работы.</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Данный перечень вопросов не является исчерпывающим и может быть дополнен с учетом специфики деятельности.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7B0195" w:rsidRPr="00C1581E" w:rsidRDefault="007B0195" w:rsidP="00CF1683">
      <w:pPr>
        <w:pStyle w:val="Default"/>
        <w:ind w:firstLine="708"/>
        <w:jc w:val="both"/>
        <w:rPr>
          <w:color w:val="auto"/>
          <w:sz w:val="28"/>
          <w:szCs w:val="28"/>
        </w:rPr>
      </w:pPr>
      <w:r w:rsidRPr="00C1581E">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7B0195" w:rsidRPr="00C1581E" w:rsidRDefault="00CF1683" w:rsidP="00CF1683">
      <w:pPr>
        <w:pStyle w:val="Default"/>
        <w:ind w:firstLine="708"/>
        <w:jc w:val="both"/>
        <w:rPr>
          <w:color w:val="auto"/>
          <w:sz w:val="28"/>
          <w:szCs w:val="28"/>
        </w:rPr>
      </w:pPr>
      <w:r>
        <w:rPr>
          <w:color w:val="auto"/>
          <w:sz w:val="28"/>
          <w:szCs w:val="28"/>
        </w:rPr>
        <w:t>у</w:t>
      </w:r>
      <w:r w:rsidR="007B0195" w:rsidRPr="00C1581E">
        <w:rPr>
          <w:color w:val="auto"/>
          <w:sz w:val="28"/>
          <w:szCs w:val="28"/>
        </w:rPr>
        <w:t xml:space="preserve">становление перечня потенциально </w:t>
      </w:r>
      <w:proofErr w:type="spellStart"/>
      <w:r w:rsidR="007B0195" w:rsidRPr="00C1581E">
        <w:rPr>
          <w:color w:val="auto"/>
          <w:sz w:val="28"/>
          <w:szCs w:val="28"/>
        </w:rPr>
        <w:t>коррупциогенных</w:t>
      </w:r>
      <w:proofErr w:type="spellEnd"/>
      <w:r w:rsidR="007B0195" w:rsidRPr="00C1581E">
        <w:rPr>
          <w:color w:val="auto"/>
          <w:sz w:val="28"/>
          <w:szCs w:val="28"/>
        </w:rPr>
        <w:t xml:space="preserve"> сфер деятельности органа;  </w:t>
      </w:r>
    </w:p>
    <w:p w:rsidR="007B0195" w:rsidRPr="00C1581E" w:rsidRDefault="007B0195" w:rsidP="00CF1683">
      <w:pPr>
        <w:pStyle w:val="Default"/>
        <w:ind w:firstLine="708"/>
        <w:jc w:val="both"/>
        <w:rPr>
          <w:color w:val="auto"/>
          <w:sz w:val="28"/>
          <w:szCs w:val="28"/>
        </w:rPr>
      </w:pPr>
      <w:r w:rsidRPr="00C1581E">
        <w:rPr>
          <w:color w:val="auto"/>
          <w:sz w:val="28"/>
          <w:szCs w:val="28"/>
        </w:rPr>
        <w:t xml:space="preserve">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7B0195" w:rsidRPr="00C1581E" w:rsidRDefault="007B0195" w:rsidP="00CF1683">
      <w:pPr>
        <w:pStyle w:val="Default"/>
        <w:ind w:firstLine="708"/>
        <w:jc w:val="both"/>
        <w:rPr>
          <w:color w:val="auto"/>
          <w:sz w:val="28"/>
          <w:szCs w:val="28"/>
        </w:rPr>
      </w:pPr>
      <w:r w:rsidRPr="00C1581E">
        <w:rPr>
          <w:color w:val="auto"/>
          <w:sz w:val="28"/>
          <w:szCs w:val="28"/>
        </w:rPr>
        <w:t xml:space="preserve">формирование перечня </w:t>
      </w:r>
      <w:proofErr w:type="spellStart"/>
      <w:r w:rsidRPr="00C1581E">
        <w:rPr>
          <w:color w:val="auto"/>
          <w:sz w:val="28"/>
          <w:szCs w:val="28"/>
        </w:rPr>
        <w:t>коррупциогенных</w:t>
      </w:r>
      <w:proofErr w:type="spellEnd"/>
      <w:r w:rsidRPr="00C1581E">
        <w:rPr>
          <w:color w:val="auto"/>
          <w:sz w:val="28"/>
          <w:szCs w:val="28"/>
        </w:rPr>
        <w:t xml:space="preserve"> должностей в муниципальном органе; </w:t>
      </w:r>
    </w:p>
    <w:p w:rsidR="007B0195" w:rsidRPr="00C1581E" w:rsidRDefault="007B0195" w:rsidP="00CF1683">
      <w:pPr>
        <w:pStyle w:val="Default"/>
        <w:ind w:firstLine="708"/>
        <w:jc w:val="both"/>
        <w:rPr>
          <w:color w:val="auto"/>
          <w:sz w:val="28"/>
          <w:szCs w:val="28"/>
        </w:rPr>
      </w:pPr>
      <w:r w:rsidRPr="00C1581E">
        <w:rPr>
          <w:color w:val="auto"/>
          <w:sz w:val="28"/>
          <w:szCs w:val="28"/>
        </w:rPr>
        <w:lastRenderedPageBreak/>
        <w:t xml:space="preserve">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выявление </w:t>
      </w:r>
      <w:proofErr w:type="spellStart"/>
      <w:r w:rsidRPr="00C1581E">
        <w:rPr>
          <w:color w:val="auto"/>
          <w:sz w:val="28"/>
          <w:szCs w:val="28"/>
        </w:rPr>
        <w:t>коррупциогенных</w:t>
      </w:r>
      <w:proofErr w:type="spellEnd"/>
      <w:r w:rsidRPr="00C1581E">
        <w:rPr>
          <w:color w:val="auto"/>
          <w:sz w:val="28"/>
          <w:szCs w:val="28"/>
        </w:rPr>
        <w:t xml:space="preserve"> норм законодательства.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размещение заказов на поставку товаров, выполнение работ, оказание услуг для муниципальных нужд;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формирование, исполнение и контроль за исполнением бюджета;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предоставление муниципальных гарантий, бюджетных кредитов, субсидий, субвенций, дотаций, управление бюджетным долгом. </w:t>
      </w:r>
    </w:p>
    <w:p w:rsidR="007B0195" w:rsidRPr="00C1581E" w:rsidRDefault="007B0195" w:rsidP="00565AF6">
      <w:pPr>
        <w:pStyle w:val="Default"/>
        <w:ind w:firstLine="708"/>
        <w:jc w:val="both"/>
        <w:rPr>
          <w:color w:val="auto"/>
          <w:sz w:val="28"/>
          <w:szCs w:val="28"/>
        </w:rPr>
      </w:pPr>
      <w:r w:rsidRPr="00C1581E">
        <w:rPr>
          <w:color w:val="auto"/>
          <w:sz w:val="28"/>
          <w:szCs w:val="28"/>
        </w:rPr>
        <w:t xml:space="preserve">Высокий уровень коррупционных рисков присутствует в процессах и процедурах: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принятия нормативных правовых актов;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выдачи лицензий, разрешений на проведение отдельных видов работ;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назначения на муниципальные должности, включая проведение аттестации, квалификационных экзаменов муниципальных служащих, конкурсов </w:t>
      </w:r>
      <w:r w:rsidRPr="00C1581E">
        <w:rPr>
          <w:sz w:val="28"/>
          <w:szCs w:val="28"/>
          <w:lang w:eastAsia="ru-RU"/>
        </w:rPr>
        <w:t>на замещение вакантных должностей муниципальной службы и включения муниципальных служащих в кадровый резерв.</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C1581E">
        <w:rPr>
          <w:color w:val="auto"/>
          <w:sz w:val="28"/>
          <w:szCs w:val="28"/>
        </w:rPr>
        <w:t>юрисдикционные</w:t>
      </w:r>
      <w:proofErr w:type="spellEnd"/>
      <w:r w:rsidRPr="00C1581E">
        <w:rPr>
          <w:color w:val="auto"/>
          <w:sz w:val="28"/>
          <w:szCs w:val="28"/>
        </w:rPr>
        <w:t xml:space="preserve"> функции и полномочия объекта контроля, а также нормотворческие полномочия объекта контроля.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w:t>
      </w:r>
      <w:r w:rsidRPr="00C1581E">
        <w:rPr>
          <w:color w:val="auto"/>
          <w:sz w:val="28"/>
          <w:szCs w:val="28"/>
        </w:rPr>
        <w:lastRenderedPageBreak/>
        <w:t xml:space="preserve">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 </w:t>
      </w:r>
      <w:proofErr w:type="spellStart"/>
      <w:r w:rsidRPr="00C1581E">
        <w:rPr>
          <w:color w:val="auto"/>
          <w:sz w:val="28"/>
          <w:szCs w:val="28"/>
        </w:rPr>
        <w:t>юрисдикционным</w:t>
      </w:r>
      <w:proofErr w:type="spellEnd"/>
      <w:r w:rsidRPr="00C1581E">
        <w:rPr>
          <w:color w:val="auto"/>
          <w:sz w:val="28"/>
          <w:szCs w:val="28"/>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7B0195" w:rsidRPr="00C1581E" w:rsidRDefault="007B0195" w:rsidP="00C1581E">
      <w:pPr>
        <w:pStyle w:val="Default"/>
        <w:ind w:firstLine="708"/>
        <w:jc w:val="both"/>
        <w:rPr>
          <w:color w:val="auto"/>
          <w:sz w:val="28"/>
          <w:szCs w:val="28"/>
        </w:rPr>
      </w:pPr>
      <w:r w:rsidRPr="00C1581E">
        <w:rPr>
          <w:color w:val="auto"/>
          <w:sz w:val="28"/>
          <w:szCs w:val="28"/>
        </w:rPr>
        <w:t>В перечень коррупционных должностей входят должности, связанные со следующими мероприятиями:</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принятием нормативных правовых актов;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осуществлением контрольных и надзорных мероприятий;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непосредственным предоставлением государственных (муниципальных), бюджетных услуг;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подготовкой и принятием решений, по осуществлению закупок для муниципальных нужд;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подготовкой и принятием решений по выдаче лицензий и разрешений;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осуществлением регистрационных действий;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иными контрольно-разрешительными действиями.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w:t>
      </w:r>
      <w:r w:rsidRPr="00C1581E">
        <w:rPr>
          <w:color w:val="auto"/>
          <w:sz w:val="28"/>
          <w:szCs w:val="28"/>
        </w:rPr>
        <w:lastRenderedPageBreak/>
        <w:t xml:space="preserve">объекта контроля принятие необходимых дополнительных мер, утверждение перечня мероприятий, направленных на снижение коррупционных рисков: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7B0195" w:rsidRPr="00C1581E" w:rsidRDefault="007B0195" w:rsidP="00565AF6">
      <w:pPr>
        <w:pStyle w:val="Default"/>
        <w:ind w:firstLine="709"/>
        <w:jc w:val="both"/>
        <w:rPr>
          <w:color w:val="auto"/>
          <w:sz w:val="28"/>
          <w:szCs w:val="28"/>
        </w:rPr>
      </w:pPr>
      <w:r w:rsidRPr="00C1581E">
        <w:rPr>
          <w:color w:val="auto"/>
          <w:sz w:val="28"/>
          <w:szCs w:val="28"/>
        </w:rPr>
        <w:t xml:space="preserve">создать особые механизмы регулирования муниципальных функций и назначения на должности муниципальной службы с высокой степенью </w:t>
      </w:r>
      <w:proofErr w:type="spellStart"/>
      <w:r w:rsidRPr="00C1581E">
        <w:rPr>
          <w:color w:val="auto"/>
          <w:sz w:val="28"/>
          <w:szCs w:val="28"/>
        </w:rPr>
        <w:t>коррупциогенности</w:t>
      </w:r>
      <w:proofErr w:type="spellEnd"/>
      <w:r w:rsidRPr="00C1581E">
        <w:rPr>
          <w:color w:val="auto"/>
          <w:sz w:val="28"/>
          <w:szCs w:val="28"/>
        </w:rPr>
        <w:t xml:space="preserve">. </w:t>
      </w:r>
    </w:p>
    <w:p w:rsidR="007B0195" w:rsidRPr="00C1581E" w:rsidRDefault="007B0195" w:rsidP="00C1581E">
      <w:pPr>
        <w:pStyle w:val="Default"/>
        <w:rPr>
          <w:b/>
          <w:bCs/>
          <w:color w:val="auto"/>
          <w:sz w:val="28"/>
          <w:szCs w:val="28"/>
        </w:rPr>
      </w:pPr>
    </w:p>
    <w:p w:rsidR="007B0195" w:rsidRPr="00C1581E" w:rsidRDefault="007B0195" w:rsidP="00C1581E">
      <w:pPr>
        <w:pStyle w:val="Default"/>
        <w:jc w:val="center"/>
        <w:rPr>
          <w:color w:val="auto"/>
          <w:sz w:val="28"/>
          <w:szCs w:val="28"/>
        </w:rPr>
      </w:pPr>
      <w:r w:rsidRPr="00C1581E">
        <w:rPr>
          <w:b/>
          <w:bCs/>
          <w:color w:val="auto"/>
          <w:sz w:val="28"/>
          <w:szCs w:val="28"/>
        </w:rPr>
        <w:t xml:space="preserve">5. Место и роль </w:t>
      </w:r>
      <w:r w:rsidR="00D546E7">
        <w:rPr>
          <w:b/>
          <w:bCs/>
          <w:color w:val="auto"/>
          <w:sz w:val="28"/>
          <w:szCs w:val="28"/>
        </w:rPr>
        <w:t>Контрольно-счетной палаты района</w:t>
      </w:r>
      <w:r w:rsidR="00D546E7" w:rsidRPr="00C1581E">
        <w:rPr>
          <w:b/>
          <w:bCs/>
          <w:color w:val="auto"/>
          <w:sz w:val="28"/>
          <w:szCs w:val="28"/>
        </w:rPr>
        <w:t xml:space="preserve"> </w:t>
      </w:r>
      <w:r w:rsidRPr="00C1581E">
        <w:rPr>
          <w:b/>
          <w:bCs/>
          <w:color w:val="auto"/>
          <w:sz w:val="28"/>
          <w:szCs w:val="28"/>
        </w:rPr>
        <w:t>в единой системе противодействия коррупции в Российской Федерации</w:t>
      </w:r>
    </w:p>
    <w:p w:rsidR="002066ED" w:rsidRDefault="002066ED" w:rsidP="00C1581E">
      <w:pPr>
        <w:pStyle w:val="Default"/>
        <w:ind w:firstLine="708"/>
        <w:jc w:val="both"/>
        <w:rPr>
          <w:color w:val="auto"/>
          <w:sz w:val="28"/>
          <w:szCs w:val="28"/>
        </w:rPr>
      </w:pPr>
    </w:p>
    <w:p w:rsidR="007B0195" w:rsidRPr="00C1581E" w:rsidRDefault="007B0195" w:rsidP="00C1581E">
      <w:pPr>
        <w:pStyle w:val="Default"/>
        <w:ind w:firstLine="708"/>
        <w:jc w:val="both"/>
        <w:rPr>
          <w:color w:val="auto"/>
          <w:sz w:val="28"/>
          <w:szCs w:val="28"/>
        </w:rPr>
      </w:pPr>
      <w:r w:rsidRPr="00C1581E">
        <w:rPr>
          <w:color w:val="auto"/>
          <w:sz w:val="28"/>
          <w:szCs w:val="28"/>
        </w:rPr>
        <w:t xml:space="preserve">5.1. Основные функции </w:t>
      </w:r>
      <w:r w:rsidR="00D546E7" w:rsidRPr="00D546E7">
        <w:rPr>
          <w:bCs/>
          <w:color w:val="auto"/>
          <w:sz w:val="28"/>
          <w:szCs w:val="28"/>
        </w:rPr>
        <w:t>Контрольно-счетной палаты района</w:t>
      </w:r>
      <w:r w:rsidRPr="00D546E7">
        <w:rPr>
          <w:color w:val="auto"/>
          <w:sz w:val="28"/>
          <w:szCs w:val="28"/>
        </w:rPr>
        <w:t>,</w:t>
      </w:r>
      <w:r w:rsidRPr="00C1581E">
        <w:rPr>
          <w:color w:val="auto"/>
          <w:sz w:val="28"/>
          <w:szCs w:val="28"/>
        </w:rPr>
        <w:t xml:space="preserve"> в соответствии с действующим законодательством, направлены на предотвращение и устранение: </w:t>
      </w:r>
    </w:p>
    <w:p w:rsidR="007B0195" w:rsidRPr="00C1581E" w:rsidRDefault="007B0195" w:rsidP="002066ED">
      <w:pPr>
        <w:pStyle w:val="Default"/>
        <w:ind w:firstLine="709"/>
        <w:jc w:val="both"/>
        <w:rPr>
          <w:color w:val="auto"/>
          <w:sz w:val="28"/>
          <w:szCs w:val="28"/>
        </w:rPr>
      </w:pPr>
      <w:r w:rsidRPr="00C1581E">
        <w:rPr>
          <w:color w:val="auto"/>
          <w:sz w:val="28"/>
          <w:szCs w:val="28"/>
        </w:rPr>
        <w:t xml:space="preserve">неправомерного и неэффективного использования бюджетных средств и муниципального имущества, </w:t>
      </w:r>
    </w:p>
    <w:p w:rsidR="007B0195" w:rsidRPr="00C1581E" w:rsidRDefault="007B0195" w:rsidP="002066ED">
      <w:pPr>
        <w:pStyle w:val="Default"/>
        <w:ind w:firstLine="709"/>
        <w:jc w:val="both"/>
        <w:rPr>
          <w:color w:val="auto"/>
          <w:sz w:val="28"/>
          <w:szCs w:val="28"/>
        </w:rPr>
      </w:pPr>
      <w:r w:rsidRPr="00C1581E">
        <w:rPr>
          <w:color w:val="auto"/>
          <w:sz w:val="28"/>
          <w:szCs w:val="28"/>
        </w:rPr>
        <w:t xml:space="preserve">необоснованного предоставления налоговых и иных льгот и преимуществ, бюджетных кредитов, муниципальных гарантий, </w:t>
      </w:r>
    </w:p>
    <w:p w:rsidR="007B0195" w:rsidRPr="00C1581E" w:rsidRDefault="007B0195" w:rsidP="002066ED">
      <w:pPr>
        <w:pStyle w:val="Default"/>
        <w:ind w:firstLine="709"/>
        <w:jc w:val="both"/>
        <w:rPr>
          <w:color w:val="auto"/>
          <w:sz w:val="28"/>
          <w:szCs w:val="28"/>
        </w:rPr>
      </w:pPr>
      <w:r w:rsidRPr="00C1581E">
        <w:rPr>
          <w:color w:val="auto"/>
          <w:sz w:val="28"/>
          <w:szCs w:val="28"/>
        </w:rPr>
        <w:t>на повышени</w:t>
      </w:r>
      <w:r w:rsidR="00CF1683">
        <w:rPr>
          <w:color w:val="auto"/>
          <w:sz w:val="28"/>
          <w:szCs w:val="28"/>
        </w:rPr>
        <w:t>е</w:t>
      </w:r>
      <w:r w:rsidRPr="00C1581E">
        <w:rPr>
          <w:color w:val="auto"/>
          <w:sz w:val="28"/>
          <w:szCs w:val="28"/>
        </w:rPr>
        <w:t xml:space="preserve"> уровня законности и эффективности формирования доходов бюджета.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w:t>
      </w:r>
      <w:r w:rsidR="00D546E7" w:rsidRPr="00D546E7">
        <w:rPr>
          <w:bCs/>
          <w:color w:val="auto"/>
          <w:sz w:val="28"/>
          <w:szCs w:val="28"/>
        </w:rPr>
        <w:t>Контрольно-счетной палаты района</w:t>
      </w:r>
      <w:r w:rsidRPr="00D546E7">
        <w:rPr>
          <w:color w:val="auto"/>
          <w:sz w:val="28"/>
          <w:szCs w:val="28"/>
        </w:rPr>
        <w:t>,</w:t>
      </w:r>
      <w:r w:rsidRPr="00C1581E">
        <w:rPr>
          <w:color w:val="auto"/>
          <w:sz w:val="28"/>
          <w:szCs w:val="28"/>
        </w:rPr>
        <w:t xml:space="preserve">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5.2. Противодействие коррупции со </w:t>
      </w:r>
      <w:r w:rsidRPr="00D546E7">
        <w:rPr>
          <w:color w:val="auto"/>
          <w:sz w:val="28"/>
          <w:szCs w:val="28"/>
        </w:rPr>
        <w:t xml:space="preserve">стороны </w:t>
      </w:r>
      <w:r w:rsidR="00D546E7" w:rsidRPr="00D546E7">
        <w:rPr>
          <w:bCs/>
          <w:color w:val="auto"/>
          <w:sz w:val="28"/>
          <w:szCs w:val="28"/>
        </w:rPr>
        <w:t>Контрольно-счетной палаты района</w:t>
      </w:r>
      <w:r w:rsidRPr="00D546E7">
        <w:rPr>
          <w:color w:val="auto"/>
          <w:sz w:val="28"/>
          <w:szCs w:val="28"/>
        </w:rPr>
        <w:t xml:space="preserve"> </w:t>
      </w:r>
      <w:r w:rsidRPr="00C1581E">
        <w:rPr>
          <w:color w:val="auto"/>
          <w:sz w:val="28"/>
          <w:szCs w:val="28"/>
        </w:rPr>
        <w:t xml:space="preserve">может осуществляться в следующих формах: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выявление при проведении контрольных мероприятий коррупционных рисков в деятельности объекта контроля и </w:t>
      </w:r>
      <w:proofErr w:type="spellStart"/>
      <w:r w:rsidRPr="00C1581E">
        <w:rPr>
          <w:color w:val="auto"/>
          <w:sz w:val="28"/>
          <w:szCs w:val="28"/>
        </w:rPr>
        <w:t>коррупциогенных</w:t>
      </w:r>
      <w:proofErr w:type="spellEnd"/>
      <w:r w:rsidRPr="00C1581E">
        <w:rPr>
          <w:color w:val="auto"/>
          <w:sz w:val="28"/>
          <w:szCs w:val="28"/>
        </w:rPr>
        <w:t xml:space="preserve"> признаков в нормативных правовых актах, а также инициирование их устранения; </w:t>
      </w:r>
    </w:p>
    <w:p w:rsidR="007B0195" w:rsidRPr="00C1581E" w:rsidRDefault="007B0195" w:rsidP="002066ED">
      <w:pPr>
        <w:pStyle w:val="Default"/>
        <w:ind w:firstLine="708"/>
        <w:jc w:val="both"/>
        <w:rPr>
          <w:color w:val="auto"/>
          <w:sz w:val="28"/>
          <w:szCs w:val="28"/>
        </w:rPr>
      </w:pPr>
      <w:r w:rsidRPr="00C1581E">
        <w:rPr>
          <w:color w:val="auto"/>
          <w:sz w:val="28"/>
          <w:szCs w:val="28"/>
        </w:rPr>
        <w:t xml:space="preserve">выявление коррупционных рисков, </w:t>
      </w:r>
      <w:proofErr w:type="spellStart"/>
      <w:r w:rsidRPr="00C1581E">
        <w:rPr>
          <w:color w:val="auto"/>
          <w:sz w:val="28"/>
          <w:szCs w:val="28"/>
        </w:rPr>
        <w:t>коррупциогенных</w:t>
      </w:r>
      <w:proofErr w:type="spellEnd"/>
      <w:r w:rsidRPr="00C1581E">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w:t>
      </w:r>
      <w:r w:rsidRPr="00C1581E">
        <w:rPr>
          <w:color w:val="auto"/>
          <w:sz w:val="28"/>
          <w:szCs w:val="28"/>
        </w:rPr>
        <w:lastRenderedPageBreak/>
        <w:t>установления факта совершения коррупционного правонарушения, ответственность за которое предусмотрена Уголовным кодексом Российской</w:t>
      </w:r>
      <w:r w:rsidR="002066ED">
        <w:rPr>
          <w:color w:val="auto"/>
          <w:sz w:val="28"/>
          <w:szCs w:val="28"/>
        </w:rPr>
        <w:t xml:space="preserve"> </w:t>
      </w:r>
      <w:r w:rsidRPr="00C1581E">
        <w:rPr>
          <w:color w:val="auto"/>
          <w:sz w:val="28"/>
          <w:szCs w:val="28"/>
        </w:rPr>
        <w:t>Федерации или Кодексом Российской Федерации об административных правонарушениях;</w:t>
      </w:r>
    </w:p>
    <w:p w:rsidR="007B0195" w:rsidRPr="00C1581E" w:rsidRDefault="007B0195" w:rsidP="002066ED">
      <w:pPr>
        <w:pStyle w:val="Default"/>
        <w:ind w:firstLine="709"/>
        <w:jc w:val="both"/>
        <w:rPr>
          <w:color w:val="auto"/>
          <w:sz w:val="28"/>
          <w:szCs w:val="28"/>
        </w:rPr>
      </w:pPr>
      <w:r w:rsidRPr="00C1581E">
        <w:rPr>
          <w:color w:val="auto"/>
          <w:sz w:val="28"/>
          <w:szCs w:val="28"/>
        </w:rPr>
        <w:t xml:space="preserve">осуществление установленных действующим законодательством административных процедур по противодействию коррупции среди должностных лиц </w:t>
      </w:r>
      <w:r w:rsidR="00754E74" w:rsidRPr="00D546E7">
        <w:rPr>
          <w:bCs/>
          <w:color w:val="auto"/>
          <w:sz w:val="28"/>
          <w:szCs w:val="28"/>
        </w:rPr>
        <w:t>Контрольно-счетной палаты района</w:t>
      </w:r>
      <w:r w:rsidRPr="00C1581E">
        <w:rPr>
          <w:color w:val="auto"/>
          <w:sz w:val="28"/>
          <w:szCs w:val="28"/>
        </w:rPr>
        <w:t>.</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5.3. Полномочия </w:t>
      </w:r>
      <w:r w:rsidR="00D546E7" w:rsidRPr="00D546E7">
        <w:rPr>
          <w:bCs/>
          <w:color w:val="auto"/>
          <w:sz w:val="28"/>
          <w:szCs w:val="28"/>
        </w:rPr>
        <w:t>Контрольно-счетной палаты района</w:t>
      </w:r>
      <w:r w:rsidR="00D546E7" w:rsidRPr="00C1581E">
        <w:rPr>
          <w:color w:val="auto"/>
          <w:sz w:val="28"/>
          <w:szCs w:val="28"/>
        </w:rPr>
        <w:t xml:space="preserve"> </w:t>
      </w:r>
      <w:r w:rsidRPr="00C1581E">
        <w:rPr>
          <w:color w:val="auto"/>
          <w:sz w:val="28"/>
          <w:szCs w:val="28"/>
        </w:rPr>
        <w:t xml:space="preserve">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C1581E">
        <w:rPr>
          <w:color w:val="auto"/>
          <w:sz w:val="28"/>
          <w:szCs w:val="28"/>
        </w:rPr>
        <w:t>коррупциогенные</w:t>
      </w:r>
      <w:proofErr w:type="spellEnd"/>
      <w:r w:rsidRPr="00C1581E">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w:t>
      </w:r>
      <w:r w:rsidR="00D546E7" w:rsidRPr="00D546E7">
        <w:rPr>
          <w:bCs/>
          <w:color w:val="auto"/>
          <w:sz w:val="28"/>
          <w:szCs w:val="28"/>
        </w:rPr>
        <w:t>Контрольно-счетной палаты района</w:t>
      </w:r>
      <w:r w:rsidRPr="00C1581E">
        <w:rPr>
          <w:color w:val="auto"/>
          <w:sz w:val="28"/>
          <w:szCs w:val="28"/>
        </w:rPr>
        <w:t xml:space="preserve">.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7B0195" w:rsidRPr="00C1581E" w:rsidRDefault="007B0195" w:rsidP="00C1581E">
      <w:pPr>
        <w:pStyle w:val="Default"/>
        <w:ind w:firstLine="708"/>
        <w:jc w:val="both"/>
        <w:rPr>
          <w:color w:val="auto"/>
          <w:sz w:val="28"/>
          <w:szCs w:val="28"/>
        </w:rPr>
      </w:pPr>
    </w:p>
    <w:p w:rsidR="007B0195" w:rsidRPr="00C1581E" w:rsidRDefault="007B0195" w:rsidP="00C1581E">
      <w:pPr>
        <w:pStyle w:val="Default"/>
        <w:ind w:firstLine="708"/>
        <w:jc w:val="center"/>
        <w:rPr>
          <w:color w:val="auto"/>
          <w:sz w:val="28"/>
          <w:szCs w:val="28"/>
        </w:rPr>
      </w:pPr>
      <w:r w:rsidRPr="00C1581E">
        <w:rPr>
          <w:b/>
          <w:bCs/>
          <w:color w:val="auto"/>
          <w:sz w:val="28"/>
          <w:szCs w:val="28"/>
        </w:rPr>
        <w:t xml:space="preserve">6. Реализация </w:t>
      </w:r>
      <w:r w:rsidR="00D546E7">
        <w:rPr>
          <w:b/>
          <w:bCs/>
          <w:color w:val="auto"/>
          <w:sz w:val="28"/>
          <w:szCs w:val="28"/>
        </w:rPr>
        <w:t>Контрольно-счетной палатой района</w:t>
      </w:r>
      <w:r w:rsidRPr="00C1581E">
        <w:rPr>
          <w:b/>
          <w:bCs/>
          <w:color w:val="auto"/>
          <w:sz w:val="28"/>
          <w:szCs w:val="28"/>
        </w:rPr>
        <w:t xml:space="preserve"> информации о выявленных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признаках</w:t>
      </w:r>
    </w:p>
    <w:p w:rsidR="002066ED" w:rsidRDefault="002066ED" w:rsidP="00C1581E">
      <w:pPr>
        <w:pStyle w:val="Default"/>
        <w:ind w:firstLine="708"/>
        <w:jc w:val="both"/>
        <w:rPr>
          <w:color w:val="auto"/>
          <w:sz w:val="28"/>
          <w:szCs w:val="28"/>
        </w:rPr>
      </w:pPr>
    </w:p>
    <w:p w:rsidR="007B0195" w:rsidRPr="00C1581E" w:rsidRDefault="007B0195" w:rsidP="00C1581E">
      <w:pPr>
        <w:pStyle w:val="Default"/>
        <w:ind w:firstLine="708"/>
        <w:jc w:val="both"/>
        <w:rPr>
          <w:color w:val="auto"/>
          <w:sz w:val="28"/>
          <w:szCs w:val="28"/>
        </w:rPr>
      </w:pPr>
      <w:r w:rsidRPr="00C1581E">
        <w:rPr>
          <w:color w:val="auto"/>
          <w:sz w:val="28"/>
          <w:szCs w:val="28"/>
        </w:rPr>
        <w:t xml:space="preserve">6.1. Следует учесть, что </w:t>
      </w:r>
      <w:proofErr w:type="spellStart"/>
      <w:r w:rsidRPr="00C1581E">
        <w:rPr>
          <w:color w:val="auto"/>
          <w:sz w:val="28"/>
          <w:szCs w:val="28"/>
        </w:rPr>
        <w:t>коррупциогенные</w:t>
      </w:r>
      <w:proofErr w:type="spellEnd"/>
      <w:r w:rsidRPr="00C1581E">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С другой стороны, тот или иной выявленный </w:t>
      </w:r>
      <w:proofErr w:type="spellStart"/>
      <w:r w:rsidRPr="00C1581E">
        <w:rPr>
          <w:color w:val="auto"/>
          <w:sz w:val="28"/>
          <w:szCs w:val="28"/>
        </w:rPr>
        <w:t>коррупциогенный</w:t>
      </w:r>
      <w:proofErr w:type="spellEnd"/>
      <w:r w:rsidRPr="00C1581E">
        <w:rPr>
          <w:color w:val="auto"/>
          <w:sz w:val="28"/>
          <w:szCs w:val="28"/>
        </w:rPr>
        <w:t xml:space="preserve"> признак может быть обусловлен причинами</w:t>
      </w:r>
      <w:r w:rsidR="002066ED">
        <w:rPr>
          <w:color w:val="auto"/>
          <w:sz w:val="28"/>
          <w:szCs w:val="28"/>
        </w:rPr>
        <w:t>,</w:t>
      </w:r>
      <w:r w:rsidRPr="00C1581E">
        <w:rPr>
          <w:color w:val="auto"/>
          <w:sz w:val="28"/>
          <w:szCs w:val="28"/>
        </w:rPr>
        <w:t xml:space="preserve"> не связанными с коррупцией, например: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не соответствие должностного лица замещаемой должности по своему уровню профессиональной подготовки, опыту работы, состоянию здоровья; </w:t>
      </w:r>
    </w:p>
    <w:p w:rsidR="007B0195" w:rsidRPr="00C1581E" w:rsidRDefault="007B0195" w:rsidP="00C1581E">
      <w:pPr>
        <w:pStyle w:val="Default"/>
        <w:ind w:firstLine="708"/>
        <w:jc w:val="both"/>
        <w:rPr>
          <w:color w:val="auto"/>
          <w:sz w:val="28"/>
          <w:szCs w:val="28"/>
        </w:rPr>
      </w:pPr>
      <w:r w:rsidRPr="00C1581E">
        <w:rPr>
          <w:color w:val="auto"/>
          <w:sz w:val="28"/>
          <w:szCs w:val="28"/>
        </w:rPr>
        <w:t xml:space="preserve">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7B0195" w:rsidRPr="00C1581E" w:rsidRDefault="007B0195" w:rsidP="00C1581E">
      <w:pPr>
        <w:pStyle w:val="Default"/>
        <w:ind w:firstLine="708"/>
        <w:jc w:val="both"/>
        <w:rPr>
          <w:color w:val="auto"/>
          <w:sz w:val="28"/>
          <w:szCs w:val="28"/>
        </w:rPr>
      </w:pPr>
      <w:r w:rsidRPr="00C1581E">
        <w:rPr>
          <w:color w:val="auto"/>
          <w:sz w:val="28"/>
          <w:szCs w:val="28"/>
        </w:rPr>
        <w:t>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7B0195" w:rsidRPr="00C1581E" w:rsidRDefault="007B0195" w:rsidP="00C1581E">
      <w:pPr>
        <w:pStyle w:val="Default"/>
        <w:ind w:firstLine="708"/>
        <w:jc w:val="both"/>
        <w:rPr>
          <w:color w:val="auto"/>
          <w:sz w:val="28"/>
          <w:szCs w:val="28"/>
        </w:rPr>
      </w:pPr>
      <w:r w:rsidRPr="00C1581E">
        <w:rPr>
          <w:color w:val="auto"/>
          <w:sz w:val="28"/>
          <w:szCs w:val="28"/>
        </w:rPr>
        <w:lastRenderedPageBreak/>
        <w:t xml:space="preserve">6.2. В связи с этим, обстоятельства, содержащие </w:t>
      </w:r>
      <w:proofErr w:type="spellStart"/>
      <w:r w:rsidRPr="00C1581E">
        <w:rPr>
          <w:color w:val="auto"/>
          <w:sz w:val="28"/>
          <w:szCs w:val="28"/>
        </w:rPr>
        <w:t>коррупциогенные</w:t>
      </w:r>
      <w:proofErr w:type="spellEnd"/>
      <w:r w:rsidRPr="00C1581E">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C1581E">
        <w:rPr>
          <w:color w:val="auto"/>
          <w:sz w:val="28"/>
          <w:szCs w:val="28"/>
        </w:rPr>
        <w:t>коррупциогенные</w:t>
      </w:r>
      <w:proofErr w:type="spellEnd"/>
      <w:r w:rsidRPr="00C1581E">
        <w:rPr>
          <w:color w:val="auto"/>
          <w:sz w:val="28"/>
          <w:szCs w:val="28"/>
        </w:rPr>
        <w:t xml:space="preserve"> признаки носят характер предположений. </w:t>
      </w:r>
    </w:p>
    <w:p w:rsidR="00754E74" w:rsidRDefault="007B0195" w:rsidP="00C1581E">
      <w:pPr>
        <w:pStyle w:val="Default"/>
        <w:ind w:firstLine="708"/>
        <w:jc w:val="both"/>
        <w:rPr>
          <w:color w:val="auto"/>
          <w:sz w:val="28"/>
          <w:szCs w:val="28"/>
        </w:rPr>
      </w:pPr>
      <w:r w:rsidRPr="00C1581E">
        <w:rPr>
          <w:color w:val="auto"/>
          <w:sz w:val="28"/>
          <w:szCs w:val="28"/>
        </w:rPr>
        <w:t>Комментарии</w:t>
      </w:r>
      <w:r w:rsidR="00754E74">
        <w:rPr>
          <w:color w:val="auto"/>
          <w:sz w:val="28"/>
          <w:szCs w:val="28"/>
        </w:rPr>
        <w:t xml:space="preserve"> сотрудника</w:t>
      </w:r>
      <w:r w:rsidRPr="00C1581E">
        <w:rPr>
          <w:color w:val="auto"/>
          <w:sz w:val="28"/>
          <w:szCs w:val="28"/>
        </w:rPr>
        <w:t xml:space="preserve"> </w:t>
      </w:r>
      <w:r w:rsidR="00754E74" w:rsidRPr="00D546E7">
        <w:rPr>
          <w:bCs/>
          <w:color w:val="auto"/>
          <w:sz w:val="28"/>
          <w:szCs w:val="28"/>
        </w:rPr>
        <w:t>Контрольно-счетной палаты района</w:t>
      </w:r>
      <w:r w:rsidR="00754E74" w:rsidRPr="00D546E7">
        <w:rPr>
          <w:color w:val="auto"/>
          <w:sz w:val="28"/>
          <w:szCs w:val="28"/>
        </w:rPr>
        <w:t xml:space="preserve"> </w:t>
      </w:r>
      <w:r w:rsidRPr="00C1581E">
        <w:rPr>
          <w:color w:val="auto"/>
          <w:sz w:val="28"/>
          <w:szCs w:val="28"/>
        </w:rPr>
        <w:t xml:space="preserve">о вероятности совершения коррупционного правонарушения должны быть изложены в информации о выявленных </w:t>
      </w:r>
      <w:proofErr w:type="spellStart"/>
      <w:r w:rsidRPr="00C1581E">
        <w:rPr>
          <w:color w:val="auto"/>
          <w:sz w:val="28"/>
          <w:szCs w:val="28"/>
        </w:rPr>
        <w:t>коррупциогенных</w:t>
      </w:r>
      <w:proofErr w:type="spellEnd"/>
      <w:r w:rsidRPr="00C1581E">
        <w:rPr>
          <w:color w:val="auto"/>
          <w:sz w:val="28"/>
          <w:szCs w:val="28"/>
        </w:rPr>
        <w:t xml:space="preserve"> признаках, которая направляется в </w:t>
      </w:r>
      <w:r w:rsidR="00754E74">
        <w:rPr>
          <w:color w:val="auto"/>
          <w:sz w:val="28"/>
          <w:szCs w:val="28"/>
        </w:rPr>
        <w:t xml:space="preserve">соответствующий государственный (муниципальный) </w:t>
      </w:r>
      <w:r w:rsidRPr="00C1581E">
        <w:rPr>
          <w:color w:val="auto"/>
          <w:sz w:val="28"/>
          <w:szCs w:val="28"/>
        </w:rPr>
        <w:t>орган для проведения служебного расследования и (или) в органы прокуратуры для соответствующей оценки и проведения дополнительных проверок</w:t>
      </w:r>
      <w:r w:rsidR="00754E74">
        <w:rPr>
          <w:color w:val="auto"/>
          <w:sz w:val="28"/>
          <w:szCs w:val="28"/>
        </w:rPr>
        <w:t>.</w:t>
      </w:r>
    </w:p>
    <w:p w:rsidR="007B0195" w:rsidRPr="00C1581E" w:rsidRDefault="007B0195" w:rsidP="00C1581E">
      <w:pPr>
        <w:pStyle w:val="Default"/>
        <w:ind w:firstLine="708"/>
        <w:jc w:val="both"/>
        <w:rPr>
          <w:color w:val="auto"/>
          <w:sz w:val="28"/>
          <w:szCs w:val="28"/>
        </w:rPr>
      </w:pPr>
    </w:p>
    <w:p w:rsidR="007B0195" w:rsidRPr="00C1581E" w:rsidRDefault="007B0195" w:rsidP="00C1581E">
      <w:pPr>
        <w:pStyle w:val="Default"/>
        <w:jc w:val="center"/>
        <w:rPr>
          <w:color w:val="auto"/>
          <w:sz w:val="28"/>
          <w:szCs w:val="28"/>
        </w:rPr>
      </w:pPr>
      <w:r w:rsidRPr="00C1581E">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C1581E">
        <w:rPr>
          <w:b/>
          <w:bCs/>
          <w:color w:val="auto"/>
          <w:sz w:val="28"/>
          <w:szCs w:val="28"/>
        </w:rPr>
        <w:t>коррупциогенных</w:t>
      </w:r>
      <w:proofErr w:type="spellEnd"/>
      <w:r w:rsidRPr="00C1581E">
        <w:rPr>
          <w:b/>
          <w:bCs/>
          <w:color w:val="auto"/>
          <w:sz w:val="28"/>
          <w:szCs w:val="28"/>
        </w:rPr>
        <w:t xml:space="preserve"> признаков</w:t>
      </w:r>
    </w:p>
    <w:p w:rsidR="002066ED" w:rsidRDefault="002066ED" w:rsidP="00C1581E">
      <w:pPr>
        <w:tabs>
          <w:tab w:val="center" w:pos="426"/>
        </w:tabs>
        <w:spacing w:after="0" w:line="240" w:lineRule="auto"/>
        <w:ind w:firstLine="709"/>
        <w:jc w:val="both"/>
        <w:rPr>
          <w:rFonts w:ascii="Times New Roman" w:hAnsi="Times New Roman" w:cs="Times New Roman"/>
          <w:sz w:val="28"/>
          <w:szCs w:val="28"/>
          <w:lang w:eastAsia="ru-RU"/>
        </w:rPr>
      </w:pPr>
    </w:p>
    <w:p w:rsidR="007B0195" w:rsidRPr="00C1581E" w:rsidRDefault="007B0195" w:rsidP="00C1581E">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7.1. Для выявления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w:t>
      </w:r>
      <w:r w:rsidR="00754E74">
        <w:rPr>
          <w:rFonts w:ascii="Times New Roman" w:hAnsi="Times New Roman" w:cs="Times New Roman"/>
          <w:sz w:val="28"/>
          <w:szCs w:val="28"/>
          <w:lang w:eastAsia="ru-RU"/>
        </w:rPr>
        <w:t>Стандарта</w:t>
      </w:r>
      <w:r w:rsidRPr="00C1581E">
        <w:rPr>
          <w:rFonts w:ascii="Times New Roman" w:hAnsi="Times New Roman" w:cs="Times New Roman"/>
          <w:sz w:val="28"/>
          <w:szCs w:val="28"/>
          <w:lang w:eastAsia="ru-RU"/>
        </w:rPr>
        <w:t xml:space="preserve">) и результаты анализа правовых актов, проведенного в соответствии с пунктом 8.2. </w:t>
      </w:r>
      <w:r w:rsidR="00754E74">
        <w:rPr>
          <w:rFonts w:ascii="Times New Roman" w:hAnsi="Times New Roman" w:cs="Times New Roman"/>
          <w:sz w:val="28"/>
          <w:szCs w:val="28"/>
          <w:lang w:eastAsia="ru-RU"/>
        </w:rPr>
        <w:t>Стандарта</w:t>
      </w:r>
      <w:r w:rsidRPr="00C1581E">
        <w:rPr>
          <w:rFonts w:ascii="Times New Roman" w:hAnsi="Times New Roman" w:cs="Times New Roman"/>
          <w:sz w:val="28"/>
          <w:szCs w:val="28"/>
          <w:lang w:eastAsia="ru-RU"/>
        </w:rPr>
        <w:t>.</w:t>
      </w:r>
    </w:p>
    <w:p w:rsidR="007B0195" w:rsidRPr="00C1581E" w:rsidRDefault="007B0195" w:rsidP="00C1581E">
      <w:pPr>
        <w:tabs>
          <w:tab w:val="center" w:pos="426"/>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Наличие коррупционных рисков 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w:t>
      </w:r>
      <w:r w:rsidR="00754E74">
        <w:rPr>
          <w:rFonts w:ascii="Times New Roman" w:hAnsi="Times New Roman" w:cs="Times New Roman"/>
          <w:sz w:val="28"/>
          <w:szCs w:val="28"/>
          <w:lang w:eastAsia="ru-RU"/>
        </w:rPr>
        <w:t xml:space="preserve">в </w:t>
      </w:r>
      <w:r w:rsidRPr="00C1581E">
        <w:rPr>
          <w:rFonts w:ascii="Times New Roman" w:hAnsi="Times New Roman" w:cs="Times New Roman"/>
          <w:sz w:val="28"/>
          <w:szCs w:val="28"/>
          <w:lang w:eastAsia="ru-RU"/>
        </w:rPr>
        <w:t>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7B0195" w:rsidRPr="00C1581E" w:rsidRDefault="002066ED" w:rsidP="00C1581E">
      <w:pPr>
        <w:tabs>
          <w:tab w:val="center" w:pos="426"/>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7B0195" w:rsidRPr="00C1581E">
        <w:rPr>
          <w:rFonts w:ascii="Times New Roman" w:hAnsi="Times New Roman" w:cs="Times New Roman"/>
          <w:sz w:val="28"/>
          <w:szCs w:val="28"/>
          <w:lang w:eastAsia="ru-RU"/>
        </w:rPr>
        <w:t>. </w:t>
      </w:r>
      <w:proofErr w:type="spellStart"/>
      <w:r w:rsidR="007B0195" w:rsidRPr="00C1581E">
        <w:rPr>
          <w:rFonts w:ascii="Times New Roman" w:hAnsi="Times New Roman" w:cs="Times New Roman"/>
          <w:sz w:val="28"/>
          <w:szCs w:val="28"/>
          <w:lang w:eastAsia="ru-RU"/>
        </w:rPr>
        <w:t>Коррупциогенными</w:t>
      </w:r>
      <w:proofErr w:type="spellEnd"/>
      <w:r w:rsidR="007B0195" w:rsidRPr="00C1581E">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широкое (многократное) использование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ab/>
        <w:t xml:space="preserve">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w:t>
      </w:r>
      <w:r w:rsidRPr="00C1581E">
        <w:rPr>
          <w:rFonts w:ascii="Times New Roman" w:hAnsi="Times New Roman" w:cs="Times New Roman"/>
          <w:sz w:val="28"/>
          <w:szCs w:val="28"/>
          <w:lang w:eastAsia="ru-RU"/>
        </w:rPr>
        <w:lastRenderedPageBreak/>
        <w:t>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7B0195" w:rsidRPr="00C1581E" w:rsidRDefault="007B0195" w:rsidP="00C1581E">
      <w:pPr>
        <w:pStyle w:val="ConsPlusNormal"/>
        <w:ind w:firstLine="708"/>
        <w:jc w:val="both"/>
        <w:rPr>
          <w:b w:val="0"/>
          <w:bCs w:val="0"/>
        </w:rPr>
      </w:pPr>
      <w:r w:rsidRPr="00C1581E">
        <w:rPr>
          <w:b w:val="0"/>
          <w:lang w:eastAsia="ru-RU"/>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C1581E">
        <w:rPr>
          <w:b w:val="0"/>
          <w:bCs w:val="0"/>
        </w:rPr>
        <w:t xml:space="preserve">от 02.03.2007 </w:t>
      </w:r>
      <w:r w:rsidR="00754E74">
        <w:rPr>
          <w:b w:val="0"/>
          <w:bCs w:val="0"/>
        </w:rPr>
        <w:t>№</w:t>
      </w:r>
      <w:r w:rsidRPr="00C1581E">
        <w:rPr>
          <w:b w:val="0"/>
          <w:bCs w:val="0"/>
        </w:rPr>
        <w:t xml:space="preserve"> 25-ФЗ </w:t>
      </w:r>
      <w:r w:rsidRPr="00C1581E">
        <w:rPr>
          <w:b w:val="0"/>
          <w:lang w:eastAsia="ru-RU"/>
        </w:rPr>
        <w:t xml:space="preserve"> «О муниципальной службе в Российской Федерации» является основанием для увольнения муниципального служащего»);</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нарушения требований  законодательства о закупках, которые могли повлиять на выбор поставщика товаров, работ или услуг;</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приобретение товаров, работ или услуг формально без нарушений требований указанного закона, но при этом:</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по ценам, значительно выше рыночных;</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7B0195" w:rsidRPr="00C1581E" w:rsidRDefault="007B0195" w:rsidP="00C1581E">
      <w:pPr>
        <w:tabs>
          <w:tab w:val="center" w:pos="1560"/>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7B0195" w:rsidRPr="00C1581E" w:rsidRDefault="002066ED" w:rsidP="00C158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7B0195" w:rsidRPr="00C1581E">
        <w:rPr>
          <w:rFonts w:ascii="Times New Roman" w:hAnsi="Times New Roman" w:cs="Times New Roman"/>
          <w:sz w:val="28"/>
          <w:szCs w:val="28"/>
          <w:lang w:eastAsia="ru-RU"/>
        </w:rPr>
        <w:t xml:space="preserve">. В ходе контрольных мероприятий могут быть выявлены и иные </w:t>
      </w:r>
      <w:proofErr w:type="spellStart"/>
      <w:r w:rsidR="007B0195" w:rsidRPr="00C1581E">
        <w:rPr>
          <w:rFonts w:ascii="Times New Roman" w:hAnsi="Times New Roman" w:cs="Times New Roman"/>
          <w:sz w:val="28"/>
          <w:szCs w:val="28"/>
          <w:lang w:eastAsia="ru-RU"/>
        </w:rPr>
        <w:t>коррупциогенные</w:t>
      </w:r>
      <w:proofErr w:type="spellEnd"/>
      <w:r w:rsidR="007B0195" w:rsidRPr="00C1581E">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7B0195" w:rsidRPr="00C1581E" w:rsidRDefault="00EF585F" w:rsidP="00C1581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7B0195" w:rsidRPr="00C1581E">
        <w:rPr>
          <w:rFonts w:ascii="Times New Roman" w:hAnsi="Times New Roman" w:cs="Times New Roman"/>
          <w:sz w:val="28"/>
          <w:szCs w:val="28"/>
          <w:lang w:eastAsia="ru-RU"/>
        </w:rPr>
        <w:t>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p>
    <w:p w:rsidR="007B0195" w:rsidRPr="00C1581E" w:rsidRDefault="007B0195" w:rsidP="00C1581E">
      <w:pPr>
        <w:spacing w:after="0" w:line="240" w:lineRule="auto"/>
        <w:jc w:val="center"/>
        <w:rPr>
          <w:rFonts w:ascii="Times New Roman" w:hAnsi="Times New Roman" w:cs="Times New Roman"/>
          <w:b/>
          <w:sz w:val="28"/>
          <w:szCs w:val="28"/>
          <w:lang w:eastAsia="ru-RU"/>
        </w:rPr>
      </w:pPr>
      <w:r w:rsidRPr="00C1581E">
        <w:rPr>
          <w:rFonts w:ascii="Times New Roman" w:hAnsi="Times New Roman" w:cs="Times New Roman"/>
          <w:b/>
          <w:sz w:val="28"/>
          <w:szCs w:val="28"/>
          <w:lang w:eastAsia="ru-RU"/>
        </w:rPr>
        <w:t xml:space="preserve">8. Выявление </w:t>
      </w:r>
      <w:proofErr w:type="spellStart"/>
      <w:r w:rsidRPr="00C1581E">
        <w:rPr>
          <w:rFonts w:ascii="Times New Roman" w:hAnsi="Times New Roman" w:cs="Times New Roman"/>
          <w:b/>
          <w:sz w:val="28"/>
          <w:szCs w:val="28"/>
          <w:lang w:eastAsia="ru-RU"/>
        </w:rPr>
        <w:t>коррупциогенных</w:t>
      </w:r>
      <w:proofErr w:type="spellEnd"/>
      <w:r w:rsidRPr="00C1581E">
        <w:rPr>
          <w:rFonts w:ascii="Times New Roman" w:hAnsi="Times New Roman" w:cs="Times New Roman"/>
          <w:b/>
          <w:sz w:val="28"/>
          <w:szCs w:val="28"/>
          <w:lang w:eastAsia="ru-RU"/>
        </w:rPr>
        <w:t xml:space="preserve"> признаков в ходе контрольных </w:t>
      </w:r>
      <w:r w:rsidR="00913E19">
        <w:rPr>
          <w:rFonts w:ascii="Times New Roman" w:hAnsi="Times New Roman" w:cs="Times New Roman"/>
          <w:b/>
          <w:sz w:val="28"/>
          <w:szCs w:val="28"/>
          <w:lang w:eastAsia="ru-RU"/>
        </w:rPr>
        <w:t xml:space="preserve">и экспертно-аналитических </w:t>
      </w:r>
      <w:r w:rsidRPr="00C1581E">
        <w:rPr>
          <w:rFonts w:ascii="Times New Roman" w:hAnsi="Times New Roman" w:cs="Times New Roman"/>
          <w:b/>
          <w:sz w:val="28"/>
          <w:szCs w:val="28"/>
          <w:lang w:eastAsia="ru-RU"/>
        </w:rPr>
        <w:t>мероприятий при анализе положений действующих нормативных правовых актов</w:t>
      </w:r>
    </w:p>
    <w:p w:rsidR="007B0195" w:rsidRPr="00C1581E" w:rsidRDefault="007B0195" w:rsidP="00C1581E">
      <w:pPr>
        <w:spacing w:after="0" w:line="240" w:lineRule="auto"/>
        <w:jc w:val="center"/>
        <w:outlineLvl w:val="2"/>
        <w:rPr>
          <w:rFonts w:ascii="Times New Roman" w:hAnsi="Times New Roman" w:cs="Times New Roman"/>
          <w:sz w:val="28"/>
          <w:szCs w:val="28"/>
          <w:lang w:eastAsia="ru-RU"/>
        </w:rPr>
      </w:pP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8.1. При проведении контрольных </w:t>
      </w:r>
      <w:r w:rsidR="00913E19">
        <w:rPr>
          <w:rFonts w:ascii="Times New Roman" w:hAnsi="Times New Roman" w:cs="Times New Roman"/>
          <w:sz w:val="28"/>
          <w:szCs w:val="28"/>
          <w:lang w:eastAsia="ru-RU"/>
        </w:rPr>
        <w:t xml:space="preserve">и </w:t>
      </w:r>
      <w:r w:rsidR="00913E19" w:rsidRPr="00913E19">
        <w:rPr>
          <w:rFonts w:ascii="Times New Roman" w:hAnsi="Times New Roman" w:cs="Times New Roman"/>
          <w:sz w:val="28"/>
          <w:szCs w:val="28"/>
          <w:lang w:eastAsia="ru-RU"/>
        </w:rPr>
        <w:t>экспертно-аналитических</w:t>
      </w:r>
      <w:r w:rsidR="00913E19">
        <w:rPr>
          <w:rFonts w:ascii="Times New Roman" w:hAnsi="Times New Roman" w:cs="Times New Roman"/>
          <w:b/>
          <w:sz w:val="28"/>
          <w:szCs w:val="28"/>
          <w:lang w:eastAsia="ru-RU"/>
        </w:rPr>
        <w:t xml:space="preserve"> </w:t>
      </w:r>
      <w:r w:rsidRPr="00C1581E">
        <w:rPr>
          <w:rFonts w:ascii="Times New Roman" w:hAnsi="Times New Roman" w:cs="Times New Roman"/>
          <w:sz w:val="28"/>
          <w:szCs w:val="28"/>
          <w:lang w:eastAsia="ru-RU"/>
        </w:rPr>
        <w:t xml:space="preserve">мероприятий рекомендуется рассмотреть вопрос о наличии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Следует отметить, что нормы, содержащие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8.2. Отдельными признаками, свидетельствующими о </w:t>
      </w:r>
      <w:proofErr w:type="spellStart"/>
      <w:r w:rsidRPr="00C1581E">
        <w:rPr>
          <w:rFonts w:ascii="Times New Roman" w:hAnsi="Times New Roman" w:cs="Times New Roman"/>
          <w:sz w:val="28"/>
          <w:szCs w:val="28"/>
          <w:lang w:eastAsia="ru-RU"/>
        </w:rPr>
        <w:t>коррупциогенном</w:t>
      </w:r>
      <w:proofErr w:type="spellEnd"/>
      <w:r w:rsidRPr="00C1581E">
        <w:rPr>
          <w:rFonts w:ascii="Times New Roman" w:hAnsi="Times New Roman" w:cs="Times New Roman"/>
          <w:sz w:val="28"/>
          <w:szCs w:val="28"/>
          <w:lang w:eastAsia="ru-RU"/>
        </w:rPr>
        <w:t xml:space="preserve"> характере положений нормативных правовых актов, являются:</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содержаться положения:</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не предусматривающие никаких сроков для принятия должностным лицом того или иного решения;</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б) наличие пробелов в регулировании отдельных вопросов.</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w:t>
      </w:r>
      <w:r w:rsidRPr="00C1581E">
        <w:rPr>
          <w:rFonts w:ascii="Times New Roman" w:hAnsi="Times New Roman" w:cs="Times New Roman"/>
          <w:sz w:val="28"/>
          <w:szCs w:val="28"/>
          <w:lang w:eastAsia="ru-RU"/>
        </w:rPr>
        <w:lastRenderedPageBreak/>
        <w:t xml:space="preserve">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Данный недостаток создает условия для:</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произвольной трактовки нерегулируемой сферы;</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возможности безнаказанного нарушения норм правового акта; </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умышленного введения в заблуждение физических лиц или представителей юридических лиц относительно правового значения нормы акта. </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включения тех норм, которые предполагалось изложить в другом правовом акте, непосредственно в исследуемый правовой акт;</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7B0195" w:rsidRPr="00C1581E" w:rsidRDefault="007B0195" w:rsidP="00C1581E">
      <w:pPr>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lastRenderedPageBreak/>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8.3. Перечень вышеуказанных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Выявленные </w:t>
      </w:r>
      <w:proofErr w:type="spellStart"/>
      <w:r w:rsidRPr="00C1581E">
        <w:rPr>
          <w:rFonts w:ascii="Times New Roman" w:hAnsi="Times New Roman" w:cs="Times New Roman"/>
          <w:sz w:val="28"/>
          <w:szCs w:val="28"/>
          <w:lang w:eastAsia="ru-RU"/>
        </w:rPr>
        <w:t>коррупциогенные</w:t>
      </w:r>
      <w:proofErr w:type="spellEnd"/>
      <w:r w:rsidRPr="00C1581E">
        <w:rPr>
          <w:rFonts w:ascii="Times New Roman" w:hAnsi="Times New Roman" w:cs="Times New Roman"/>
          <w:sz w:val="28"/>
          <w:szCs w:val="28"/>
          <w:lang w:eastAsia="ru-RU"/>
        </w:rPr>
        <w:t xml:space="preserve"> признаки указываются в качестве недостатков в </w:t>
      </w:r>
      <w:r w:rsidRPr="00754E74">
        <w:rPr>
          <w:rFonts w:ascii="Times New Roman" w:hAnsi="Times New Roman" w:cs="Times New Roman"/>
          <w:sz w:val="28"/>
          <w:szCs w:val="28"/>
          <w:lang w:eastAsia="ru-RU"/>
        </w:rPr>
        <w:t xml:space="preserve">заключении </w:t>
      </w:r>
      <w:r w:rsidR="00754E74" w:rsidRPr="00754E74">
        <w:rPr>
          <w:rFonts w:ascii="Times New Roman" w:hAnsi="Times New Roman" w:cs="Times New Roman"/>
          <w:bCs/>
          <w:sz w:val="28"/>
          <w:szCs w:val="28"/>
        </w:rPr>
        <w:t>Контрольно-счетной палаты района</w:t>
      </w:r>
      <w:r w:rsidR="00754E74" w:rsidRPr="00754E74">
        <w:rPr>
          <w:rFonts w:ascii="Times New Roman" w:hAnsi="Times New Roman" w:cs="Times New Roman"/>
          <w:sz w:val="28"/>
          <w:szCs w:val="28"/>
        </w:rPr>
        <w:t xml:space="preserve"> </w:t>
      </w:r>
      <w:r w:rsidRPr="00754E74">
        <w:rPr>
          <w:rFonts w:ascii="Times New Roman" w:hAnsi="Times New Roman" w:cs="Times New Roman"/>
          <w:sz w:val="28"/>
          <w:szCs w:val="28"/>
          <w:lang w:eastAsia="ru-RU"/>
        </w:rPr>
        <w:t>по результатам</w:t>
      </w:r>
      <w:r w:rsidRPr="00C1581E">
        <w:rPr>
          <w:rFonts w:ascii="Times New Roman" w:hAnsi="Times New Roman" w:cs="Times New Roman"/>
          <w:sz w:val="28"/>
          <w:szCs w:val="28"/>
          <w:lang w:eastAsia="ru-RU"/>
        </w:rPr>
        <w:t xml:space="preserve"> контрольного</w:t>
      </w:r>
      <w:r w:rsidR="00754E74">
        <w:rPr>
          <w:rFonts w:ascii="Times New Roman" w:hAnsi="Times New Roman" w:cs="Times New Roman"/>
          <w:sz w:val="28"/>
          <w:szCs w:val="28"/>
          <w:lang w:eastAsia="ru-RU"/>
        </w:rPr>
        <w:t xml:space="preserve"> или экспертно-аналитического</w:t>
      </w:r>
      <w:r w:rsidRPr="00C1581E">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Запись о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признаках содержит:</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 xml:space="preserve">описание выявленных </w:t>
      </w:r>
      <w:proofErr w:type="spellStart"/>
      <w:r w:rsidRPr="00C1581E">
        <w:rPr>
          <w:rFonts w:ascii="Times New Roman" w:hAnsi="Times New Roman" w:cs="Times New Roman"/>
          <w:sz w:val="28"/>
          <w:szCs w:val="28"/>
          <w:lang w:eastAsia="ru-RU"/>
        </w:rPr>
        <w:t>коррупциогенных</w:t>
      </w:r>
      <w:proofErr w:type="spellEnd"/>
      <w:r w:rsidRPr="00C1581E">
        <w:rPr>
          <w:rFonts w:ascii="Times New Roman" w:hAnsi="Times New Roman" w:cs="Times New Roman"/>
          <w:sz w:val="28"/>
          <w:szCs w:val="28"/>
          <w:lang w:eastAsia="ru-RU"/>
        </w:rPr>
        <w:t xml:space="preserve"> признаков;</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указание на возможные коррупционные правонарушения, иные негативные последствия применения нормативного правового акта;</w:t>
      </w:r>
    </w:p>
    <w:p w:rsidR="007B0195" w:rsidRPr="00C1581E" w:rsidRDefault="007B0195" w:rsidP="00C1581E">
      <w:pPr>
        <w:tabs>
          <w:tab w:val="center" w:pos="851"/>
        </w:tabs>
        <w:spacing w:after="0" w:line="240" w:lineRule="auto"/>
        <w:ind w:firstLine="709"/>
        <w:jc w:val="both"/>
        <w:rPr>
          <w:rFonts w:ascii="Times New Roman" w:hAnsi="Times New Roman" w:cs="Times New Roman"/>
          <w:sz w:val="28"/>
          <w:szCs w:val="28"/>
          <w:lang w:eastAsia="ru-RU"/>
        </w:rPr>
      </w:pPr>
      <w:r w:rsidRPr="00C1581E">
        <w:rPr>
          <w:rFonts w:ascii="Times New Roman" w:hAnsi="Times New Roman" w:cs="Times New Roman"/>
          <w:sz w:val="28"/>
          <w:szCs w:val="28"/>
          <w:lang w:eastAsia="ru-RU"/>
        </w:rPr>
        <w:t>рекомендации по устранению положений, содержащих коррупционные признаки и (или) их корректировки.</w:t>
      </w:r>
    </w:p>
    <w:p w:rsidR="007B0195" w:rsidRPr="00C1581E" w:rsidRDefault="007B0195" w:rsidP="00C1581E">
      <w:pPr>
        <w:spacing w:after="0" w:line="240" w:lineRule="auto"/>
        <w:rPr>
          <w:rFonts w:ascii="Times New Roman" w:hAnsi="Times New Roman" w:cs="Times New Roman"/>
          <w:sz w:val="28"/>
          <w:szCs w:val="28"/>
        </w:rPr>
      </w:pPr>
    </w:p>
    <w:p w:rsidR="007B0195" w:rsidRPr="00C1581E" w:rsidRDefault="007B0195" w:rsidP="00C1581E">
      <w:pPr>
        <w:pStyle w:val="Default"/>
        <w:ind w:firstLine="708"/>
        <w:jc w:val="both"/>
        <w:rPr>
          <w:color w:val="auto"/>
          <w:sz w:val="28"/>
          <w:szCs w:val="28"/>
        </w:rPr>
      </w:pPr>
    </w:p>
    <w:p w:rsidR="007B0195" w:rsidRPr="00C1581E" w:rsidRDefault="007B0195" w:rsidP="00C1581E">
      <w:pPr>
        <w:pStyle w:val="Default"/>
        <w:ind w:firstLine="708"/>
        <w:jc w:val="both"/>
        <w:rPr>
          <w:color w:val="auto"/>
          <w:sz w:val="28"/>
          <w:szCs w:val="28"/>
        </w:rPr>
      </w:pPr>
    </w:p>
    <w:p w:rsidR="00BA1CA5" w:rsidRPr="00C1581E" w:rsidRDefault="00BA1CA5" w:rsidP="00C1581E">
      <w:pPr>
        <w:spacing w:after="0" w:line="240" w:lineRule="auto"/>
        <w:rPr>
          <w:rFonts w:ascii="Times New Roman" w:hAnsi="Times New Roman" w:cs="Times New Roman"/>
          <w:sz w:val="28"/>
          <w:szCs w:val="28"/>
        </w:rPr>
      </w:pPr>
    </w:p>
    <w:p w:rsidR="006545A3" w:rsidRPr="00C1581E" w:rsidRDefault="006545A3" w:rsidP="00C1581E">
      <w:pPr>
        <w:spacing w:after="0" w:line="240" w:lineRule="auto"/>
        <w:rPr>
          <w:rFonts w:ascii="Times New Roman" w:eastAsia="Times New Roman" w:hAnsi="Times New Roman" w:cs="Times New Roman"/>
          <w:b/>
          <w:color w:val="000000"/>
          <w:sz w:val="28"/>
          <w:szCs w:val="28"/>
        </w:rPr>
      </w:pPr>
    </w:p>
    <w:sectPr w:rsidR="006545A3" w:rsidRPr="00C1581E" w:rsidSect="004B1F8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48" w:rsidRDefault="00072848" w:rsidP="002066ED">
      <w:pPr>
        <w:spacing w:after="0" w:line="240" w:lineRule="auto"/>
      </w:pPr>
      <w:r>
        <w:separator/>
      </w:r>
    </w:p>
  </w:endnote>
  <w:endnote w:type="continuationSeparator" w:id="0">
    <w:p w:rsidR="00072848" w:rsidRDefault="00072848" w:rsidP="0020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48" w:rsidRDefault="00072848" w:rsidP="002066ED">
      <w:pPr>
        <w:spacing w:after="0" w:line="240" w:lineRule="auto"/>
      </w:pPr>
      <w:r>
        <w:separator/>
      </w:r>
    </w:p>
  </w:footnote>
  <w:footnote w:type="continuationSeparator" w:id="0">
    <w:p w:rsidR="00072848" w:rsidRDefault="00072848" w:rsidP="0020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ED" w:rsidRDefault="00072848">
    <w:pPr>
      <w:pStyle w:val="a4"/>
      <w:jc w:val="center"/>
    </w:pPr>
    <w:r>
      <w:fldChar w:fldCharType="begin"/>
    </w:r>
    <w:r>
      <w:instrText>PAGE   \* MERGEFORMAT</w:instrText>
    </w:r>
    <w:r>
      <w:fldChar w:fldCharType="separate"/>
    </w:r>
    <w:r w:rsidR="009A25AF">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195"/>
    <w:rsid w:val="00021879"/>
    <w:rsid w:val="00072848"/>
    <w:rsid w:val="001140A0"/>
    <w:rsid w:val="0016336C"/>
    <w:rsid w:val="001B0C3F"/>
    <w:rsid w:val="002066ED"/>
    <w:rsid w:val="002F4A7D"/>
    <w:rsid w:val="00312892"/>
    <w:rsid w:val="003D7C02"/>
    <w:rsid w:val="00403EF4"/>
    <w:rsid w:val="00424A55"/>
    <w:rsid w:val="004B1F84"/>
    <w:rsid w:val="00565AF6"/>
    <w:rsid w:val="006545A3"/>
    <w:rsid w:val="007462B5"/>
    <w:rsid w:val="00746ED3"/>
    <w:rsid w:val="00754E74"/>
    <w:rsid w:val="00791917"/>
    <w:rsid w:val="007B0195"/>
    <w:rsid w:val="007C5B0B"/>
    <w:rsid w:val="00913E19"/>
    <w:rsid w:val="009A25AF"/>
    <w:rsid w:val="00A11408"/>
    <w:rsid w:val="00A245FF"/>
    <w:rsid w:val="00BA1CA5"/>
    <w:rsid w:val="00C1581E"/>
    <w:rsid w:val="00CF1683"/>
    <w:rsid w:val="00D546E7"/>
    <w:rsid w:val="00D6032A"/>
    <w:rsid w:val="00D6200F"/>
    <w:rsid w:val="00DE5211"/>
    <w:rsid w:val="00E47DA0"/>
    <w:rsid w:val="00EF585F"/>
    <w:rsid w:val="00FF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F9D61-2CC6-4DCA-A3BB-88ED7438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95"/>
    <w:pPr>
      <w:spacing w:after="200" w:line="276" w:lineRule="auto"/>
    </w:pPr>
    <w:rPr>
      <w:rFonts w:ascii="Calibri" w:eastAsia="Calibri" w:hAnsi="Calibri" w:cs="Calibri"/>
      <w:sz w:val="22"/>
      <w:szCs w:val="22"/>
      <w:lang w:eastAsia="en-US"/>
    </w:rPr>
  </w:style>
  <w:style w:type="paragraph" w:styleId="1">
    <w:name w:val="heading 1"/>
    <w:basedOn w:val="a"/>
    <w:next w:val="a0"/>
    <w:link w:val="10"/>
    <w:qFormat/>
    <w:rsid w:val="007B0195"/>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qFormat/>
    <w:rsid w:val="007B019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B1F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7B0195"/>
    <w:pPr>
      <w:autoSpaceDE w:val="0"/>
      <w:autoSpaceDN w:val="0"/>
      <w:adjustRightInd w:val="0"/>
    </w:pPr>
    <w:rPr>
      <w:color w:val="000000"/>
      <w:sz w:val="24"/>
      <w:szCs w:val="24"/>
      <w:lang w:eastAsia="en-US"/>
    </w:rPr>
  </w:style>
  <w:style w:type="paragraph" w:customStyle="1" w:styleId="ConsPlusNormal">
    <w:name w:val="ConsPlusNormal"/>
    <w:rsid w:val="007B0195"/>
    <w:pPr>
      <w:autoSpaceDE w:val="0"/>
      <w:autoSpaceDN w:val="0"/>
      <w:adjustRightInd w:val="0"/>
    </w:pPr>
    <w:rPr>
      <w:b/>
      <w:bCs/>
      <w:sz w:val="28"/>
      <w:szCs w:val="28"/>
      <w:lang w:eastAsia="en-US"/>
    </w:rPr>
  </w:style>
  <w:style w:type="character" w:customStyle="1" w:styleId="10">
    <w:name w:val="Заголовок 1 Знак"/>
    <w:link w:val="1"/>
    <w:locked/>
    <w:rsid w:val="007B0195"/>
    <w:rPr>
      <w:rFonts w:eastAsia="SimSun" w:cs="Mangal"/>
      <w:b/>
      <w:bCs/>
      <w:sz w:val="48"/>
      <w:szCs w:val="48"/>
      <w:lang w:val="ru-RU" w:eastAsia="ar-SA" w:bidi="ar-SA"/>
    </w:rPr>
  </w:style>
  <w:style w:type="character" w:customStyle="1" w:styleId="FontStyle14">
    <w:name w:val="Font Style14"/>
    <w:rsid w:val="007B0195"/>
    <w:rPr>
      <w:rFonts w:ascii="Times New Roman" w:hAnsi="Times New Roman"/>
      <w:b/>
      <w:sz w:val="22"/>
    </w:rPr>
  </w:style>
  <w:style w:type="paragraph" w:customStyle="1" w:styleId="Style2">
    <w:name w:val="Style2"/>
    <w:basedOn w:val="a"/>
    <w:rsid w:val="007B0195"/>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rsid w:val="007B0195"/>
    <w:pPr>
      <w:spacing w:after="120"/>
    </w:pPr>
  </w:style>
  <w:style w:type="paragraph" w:styleId="a4">
    <w:name w:val="header"/>
    <w:basedOn w:val="a"/>
    <w:link w:val="a5"/>
    <w:uiPriority w:val="99"/>
    <w:rsid w:val="002066ED"/>
    <w:pPr>
      <w:tabs>
        <w:tab w:val="center" w:pos="4677"/>
        <w:tab w:val="right" w:pos="9355"/>
      </w:tabs>
    </w:pPr>
  </w:style>
  <w:style w:type="character" w:customStyle="1" w:styleId="a5">
    <w:name w:val="Верхний колонтитул Знак"/>
    <w:link w:val="a4"/>
    <w:uiPriority w:val="99"/>
    <w:rsid w:val="002066ED"/>
    <w:rPr>
      <w:rFonts w:ascii="Calibri" w:eastAsia="Calibri" w:hAnsi="Calibri" w:cs="Calibri"/>
      <w:sz w:val="22"/>
      <w:szCs w:val="22"/>
      <w:lang w:eastAsia="en-US"/>
    </w:rPr>
  </w:style>
  <w:style w:type="paragraph" w:styleId="a6">
    <w:name w:val="footer"/>
    <w:basedOn w:val="a"/>
    <w:link w:val="a7"/>
    <w:rsid w:val="002066ED"/>
    <w:pPr>
      <w:tabs>
        <w:tab w:val="center" w:pos="4677"/>
        <w:tab w:val="right" w:pos="9355"/>
      </w:tabs>
    </w:pPr>
  </w:style>
  <w:style w:type="character" w:customStyle="1" w:styleId="a7">
    <w:name w:val="Нижний колонтитул Знак"/>
    <w:link w:val="a6"/>
    <w:rsid w:val="002066ED"/>
    <w:rPr>
      <w:rFonts w:ascii="Calibri" w:eastAsia="Calibri" w:hAnsi="Calibri" w:cs="Calibri"/>
      <w:sz w:val="22"/>
      <w:szCs w:val="22"/>
      <w:lang w:eastAsia="en-US"/>
    </w:rPr>
  </w:style>
  <w:style w:type="character" w:customStyle="1" w:styleId="40">
    <w:name w:val="Заголовок 4 Знак"/>
    <w:basedOn w:val="a1"/>
    <w:link w:val="4"/>
    <w:semiHidden/>
    <w:rsid w:val="004B1F84"/>
    <w:rPr>
      <w:rFonts w:asciiTheme="majorHAnsi" w:eastAsiaTheme="majorEastAsia" w:hAnsiTheme="majorHAnsi" w:cstheme="majorBidi"/>
      <w:b/>
      <w:bCs/>
      <w:i/>
      <w:iCs/>
      <w:color w:val="4F81BD" w:themeColor="accent1"/>
      <w:sz w:val="22"/>
      <w:szCs w:val="22"/>
      <w:lang w:eastAsia="en-US"/>
    </w:rPr>
  </w:style>
  <w:style w:type="paragraph" w:styleId="a8">
    <w:name w:val="Block Text"/>
    <w:basedOn w:val="a"/>
    <w:uiPriority w:val="99"/>
    <w:rsid w:val="004B1F84"/>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table" w:styleId="a9">
    <w:name w:val="Table Grid"/>
    <w:basedOn w:val="a2"/>
    <w:rsid w:val="004B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B1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РУЗСКОГО ГОРОДСКОГО ОКРУГА МОСКОВСКОЙ ОБЛАСТИ</vt:lpstr>
    </vt:vector>
  </TitlesOfParts>
  <Company>Microsoft</Company>
  <LinksUpToDate>false</LinksUpToDate>
  <CharactersWithSpaces>39419</CharactersWithSpaces>
  <SharedDoc>false</SharedDoc>
  <HLinks>
    <vt:vector size="6" baseType="variant">
      <vt:variant>
        <vt:i4>5242882</vt:i4>
      </vt:variant>
      <vt:variant>
        <vt:i4>0</vt:i4>
      </vt:variant>
      <vt:variant>
        <vt:i4>0</vt:i4>
      </vt:variant>
      <vt:variant>
        <vt:i4>5</vt:i4>
      </vt:variant>
      <vt:variant>
        <vt:lpwstr/>
      </vt:variant>
      <vt:variant>
        <vt:lpwstr>Par1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РУЗСКОГО ГОРОДСКОГО ОКРУГА МОСКОВСКОЙ ОБЛАСТИ</dc:title>
  <dc:creator>USER</dc:creator>
  <cp:lastModifiedBy>Любецкая Анна Владимировна</cp:lastModifiedBy>
  <cp:revision>3</cp:revision>
  <cp:lastPrinted>2019-05-15T11:18:00Z</cp:lastPrinted>
  <dcterms:created xsi:type="dcterms:W3CDTF">2019-05-15T11:18:00Z</dcterms:created>
  <dcterms:modified xsi:type="dcterms:W3CDTF">2020-06-15T07:14:00Z</dcterms:modified>
</cp:coreProperties>
</file>